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462"/>
        <w:gridCol w:w="1089"/>
        <w:gridCol w:w="2597"/>
      </w:tblGrid>
      <w:tr w:rsidR="00EF5791" w:rsidRPr="00BB6EDA" w:rsidTr="00EF5791">
        <w:tc>
          <w:tcPr>
            <w:tcW w:w="6564" w:type="dxa"/>
            <w:gridSpan w:val="3"/>
          </w:tcPr>
          <w:p w:rsidR="00EF5791" w:rsidRPr="00BB6EDA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BB6EDA">
              <w:rPr>
                <w:rFonts w:ascii="Calibri" w:eastAsia="Calibri" w:hAnsi="Calibri" w:hint="cs"/>
                <w:szCs w:val="24"/>
                <w:rtl/>
              </w:rPr>
              <w:t xml:space="preserve"> </w:t>
            </w:r>
            <w:r w:rsidR="0017216C" w:rsidRPr="00BB6EDA">
              <w:rPr>
                <w:rFonts w:ascii="Calibri" w:eastAsia="Calibri" w:hAnsi="Calibri" w:hint="cs"/>
                <w:szCs w:val="24"/>
                <w:rtl/>
              </w:rPr>
              <w:t>عصب شناسی زبان</w:t>
            </w:r>
          </w:p>
        </w:tc>
        <w:tc>
          <w:tcPr>
            <w:tcW w:w="3686" w:type="dxa"/>
            <w:gridSpan w:val="2"/>
          </w:tcPr>
          <w:p w:rsidR="00EF5791" w:rsidRPr="00BB6EDA" w:rsidRDefault="00A8241E" w:rsidP="00204F64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204F64">
              <w:rPr>
                <w:rFonts w:hint="cs"/>
                <w:b/>
                <w:bCs/>
                <w:color w:val="002060"/>
                <w:szCs w:val="24"/>
                <w:rtl/>
              </w:rPr>
              <w:t>17</w:t>
            </w:r>
            <w:r w:rsidR="0017216C"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ساعت نظری</w:t>
            </w:r>
          </w:p>
        </w:tc>
      </w:tr>
      <w:tr w:rsidR="00EF5791" w:rsidRPr="00BB6EDA" w:rsidTr="00EF5791">
        <w:tc>
          <w:tcPr>
            <w:tcW w:w="6564" w:type="dxa"/>
            <w:gridSpan w:val="3"/>
          </w:tcPr>
          <w:p w:rsidR="00EF5791" w:rsidRPr="00BB6EDA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17216C" w:rsidRPr="00BB6EDA">
              <w:rPr>
                <w:rFonts w:hint="cs"/>
                <w:b/>
                <w:bCs/>
                <w:color w:val="002060"/>
                <w:szCs w:val="24"/>
                <w:rtl/>
              </w:rPr>
              <w:t>ندارد</w:t>
            </w:r>
          </w:p>
        </w:tc>
        <w:tc>
          <w:tcPr>
            <w:tcW w:w="3686" w:type="dxa"/>
            <w:gridSpan w:val="2"/>
          </w:tcPr>
          <w:p w:rsidR="00EF5791" w:rsidRPr="00BB6EDA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BB6EDA">
              <w:rPr>
                <w:rFonts w:hint="cs"/>
                <w:color w:val="002060"/>
                <w:szCs w:val="24"/>
                <w:rtl/>
              </w:rPr>
              <w:t xml:space="preserve"> </w:t>
            </w:r>
            <w:r w:rsidR="0017216C" w:rsidRPr="00BB6EDA">
              <w:rPr>
                <w:rFonts w:hint="cs"/>
                <w:color w:val="002060"/>
                <w:szCs w:val="24"/>
                <w:rtl/>
              </w:rPr>
              <w:t>دانشکده علوم پیراپزشکی</w:t>
            </w:r>
          </w:p>
        </w:tc>
      </w:tr>
      <w:tr w:rsidR="00EF5791" w:rsidRPr="00BB6EDA" w:rsidTr="00EF5791">
        <w:tc>
          <w:tcPr>
            <w:tcW w:w="6564" w:type="dxa"/>
            <w:gridSpan w:val="3"/>
          </w:tcPr>
          <w:p w:rsidR="00EF5791" w:rsidRPr="00BB6EDA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17216C" w:rsidRPr="00BB6EDA">
              <w:rPr>
                <w:rFonts w:hint="cs"/>
                <w:b/>
                <w:bCs/>
                <w:color w:val="002060"/>
                <w:szCs w:val="24"/>
                <w:rtl/>
              </w:rPr>
              <w:t>دانشجویان گفتاردرمانی</w:t>
            </w:r>
          </w:p>
        </w:tc>
        <w:tc>
          <w:tcPr>
            <w:tcW w:w="3686" w:type="dxa"/>
            <w:gridSpan w:val="2"/>
          </w:tcPr>
          <w:p w:rsidR="00EF5791" w:rsidRPr="00BB6EDA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17216C" w:rsidRPr="00BB6EDA">
              <w:rPr>
                <w:rFonts w:hint="cs"/>
                <w:b/>
                <w:bCs/>
                <w:color w:val="002060"/>
                <w:szCs w:val="24"/>
                <w:rtl/>
              </w:rPr>
              <w:t>کارشناسی ارشد</w:t>
            </w:r>
          </w:p>
        </w:tc>
      </w:tr>
      <w:tr w:rsidR="00572941" w:rsidRPr="00BB6EDA" w:rsidTr="00572941">
        <w:tc>
          <w:tcPr>
            <w:tcW w:w="2551" w:type="dxa"/>
          </w:tcPr>
          <w:p w:rsidR="00572941" w:rsidRPr="00BB6EDA" w:rsidRDefault="0057294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204F64">
              <w:rPr>
                <w:rFonts w:hint="cs"/>
                <w:b/>
                <w:bCs/>
                <w:color w:val="002060"/>
                <w:szCs w:val="24"/>
                <w:rtl/>
              </w:rPr>
              <w:t>1</w:t>
            </w:r>
          </w:p>
        </w:tc>
        <w:tc>
          <w:tcPr>
            <w:tcW w:w="2551" w:type="dxa"/>
          </w:tcPr>
          <w:p w:rsidR="00572941" w:rsidRPr="00BB6EDA" w:rsidRDefault="004C55AE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17216C" w:rsidRPr="00BB6EDA">
              <w:rPr>
                <w:rFonts w:hint="cs"/>
                <w:b/>
                <w:bCs/>
                <w:color w:val="002060"/>
                <w:szCs w:val="24"/>
                <w:rtl/>
              </w:rPr>
              <w:t>نظری</w:t>
            </w:r>
          </w:p>
        </w:tc>
        <w:tc>
          <w:tcPr>
            <w:tcW w:w="2551" w:type="dxa"/>
            <w:gridSpan w:val="2"/>
          </w:tcPr>
          <w:p w:rsidR="00572941" w:rsidRPr="00BB6EDA" w:rsidRDefault="00572941" w:rsidP="0017216C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17216C"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دوم </w:t>
            </w:r>
          </w:p>
        </w:tc>
        <w:tc>
          <w:tcPr>
            <w:tcW w:w="2597" w:type="dxa"/>
          </w:tcPr>
          <w:p w:rsidR="00572941" w:rsidRPr="00BB6EDA" w:rsidRDefault="00572941" w:rsidP="00480B4F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FA6E65">
              <w:rPr>
                <w:rFonts w:hint="cs"/>
                <w:b/>
                <w:bCs/>
                <w:color w:val="002060"/>
                <w:szCs w:val="24"/>
                <w:rtl/>
              </w:rPr>
              <w:t>140</w:t>
            </w:r>
            <w:r w:rsidR="00480B4F">
              <w:rPr>
                <w:rFonts w:hint="cs"/>
                <w:b/>
                <w:bCs/>
                <w:color w:val="002060"/>
                <w:szCs w:val="24"/>
                <w:rtl/>
              </w:rPr>
              <w:t>1</w:t>
            </w:r>
          </w:p>
        </w:tc>
      </w:tr>
      <w:tr w:rsidR="00572941" w:rsidRPr="00BB6EDA" w:rsidTr="00E93EFC">
        <w:tc>
          <w:tcPr>
            <w:tcW w:w="10250" w:type="dxa"/>
            <w:gridSpan w:val="5"/>
          </w:tcPr>
          <w:p w:rsidR="00572941" w:rsidRPr="00BB6EDA" w:rsidRDefault="00572941" w:rsidP="00FA6E65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BB6EDA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7B61EE" w:rsidRPr="00BB6EDA">
              <w:rPr>
                <w:rFonts w:hint="cs"/>
                <w:b/>
                <w:bCs/>
                <w:color w:val="002060"/>
                <w:szCs w:val="24"/>
                <w:rtl/>
              </w:rPr>
              <w:t>دکتر داوود سبحانی راد</w:t>
            </w:r>
          </w:p>
        </w:tc>
      </w:tr>
      <w:tr w:rsidR="00A2161B" w:rsidRPr="00BB6EDA" w:rsidTr="00E93EFC">
        <w:tc>
          <w:tcPr>
            <w:tcW w:w="10250" w:type="dxa"/>
            <w:gridSpan w:val="5"/>
          </w:tcPr>
          <w:p w:rsidR="00A2161B" w:rsidRPr="00BB6EDA" w:rsidRDefault="00A2161B" w:rsidP="00480B4F">
            <w:pPr>
              <w:tabs>
                <w:tab w:val="left" w:pos="3968"/>
              </w:tabs>
              <w:rPr>
                <w:b/>
                <w:bCs/>
                <w:color w:val="002060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تاریخ بروزرسانی: </w:t>
            </w:r>
            <w:r w:rsidR="00480B4F">
              <w:rPr>
                <w:rFonts w:hint="cs"/>
                <w:b/>
                <w:bCs/>
                <w:color w:val="002060"/>
                <w:szCs w:val="24"/>
                <w:rtl/>
              </w:rPr>
              <w:t>بهمن 1401</w:t>
            </w:r>
          </w:p>
        </w:tc>
      </w:tr>
    </w:tbl>
    <w:p w:rsidR="00CD2824" w:rsidRPr="00BB6EDA" w:rsidRDefault="00A173EF" w:rsidP="00CD2824">
      <w:pPr>
        <w:rPr>
          <w:szCs w:val="24"/>
          <w:rtl/>
          <w:lang w:bidi="fa-IR"/>
        </w:rPr>
      </w:pPr>
      <w:r w:rsidRPr="00BB6EDA">
        <w:rPr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572941" w:rsidRPr="00BB6EDA" w:rsidRDefault="00CD2824" w:rsidP="004C55AE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BB6EDA">
        <w:rPr>
          <w:rFonts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BB6EDA">
        <w:rPr>
          <w:b/>
          <w:bCs/>
          <w:color w:val="002060"/>
          <w:szCs w:val="24"/>
          <w:u w:val="single"/>
          <w:lang w:bidi="fa-IR"/>
        </w:rPr>
        <w:t>:</w:t>
      </w:r>
      <w:r w:rsidR="003D2123" w:rsidRPr="00BB6EDA"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871834" w:rsidRPr="00BB6EDA" w:rsidRDefault="00871834" w:rsidP="004C55AE">
      <w:pPr>
        <w:spacing w:line="360" w:lineRule="auto"/>
        <w:rPr>
          <w:szCs w:val="24"/>
          <w:rtl/>
          <w:lang w:bidi="fa-IR"/>
        </w:rPr>
      </w:pPr>
      <w:r w:rsidRPr="00BB6EDA">
        <w:rPr>
          <w:rFonts w:hint="cs"/>
          <w:szCs w:val="24"/>
          <w:rtl/>
          <w:lang w:bidi="fa-IR"/>
        </w:rPr>
        <w:t>آشنایی با مبانی عصب-روان شناسی زبان و ارتباط آن با رشد طبیعی و آسیب های گفتار و زبان</w:t>
      </w:r>
    </w:p>
    <w:p w:rsidR="00CD2824" w:rsidRPr="00BB6EDA" w:rsidRDefault="00CD2824" w:rsidP="00E05414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BB6EDA">
        <w:rPr>
          <w:rFonts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BB6EDA">
        <w:rPr>
          <w:b/>
          <w:bCs/>
          <w:color w:val="002060"/>
          <w:szCs w:val="24"/>
          <w:u w:val="single"/>
          <w:lang w:bidi="fa-IR"/>
        </w:rPr>
        <w:t>:</w:t>
      </w:r>
    </w:p>
    <w:p w:rsidR="00CA2A57" w:rsidRPr="00BB6EDA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b/>
          <w:bCs/>
          <w:szCs w:val="24"/>
          <w:rtl/>
          <w:lang w:bidi="fa-IR"/>
        </w:rPr>
      </w:pPr>
      <w:r w:rsidRPr="00BB6EDA">
        <w:rPr>
          <w:rFonts w:hint="cs"/>
          <w:b/>
          <w:bCs/>
          <w:szCs w:val="24"/>
          <w:rtl/>
          <w:lang w:bidi="fa-IR"/>
        </w:rPr>
        <w:t>در پایان ترم دانشجو باید بتواند:</w:t>
      </w:r>
    </w:p>
    <w:p w:rsidR="00871834" w:rsidRPr="00BB6EDA" w:rsidRDefault="007B61EE" w:rsidP="007B61EE">
      <w:pPr>
        <w:tabs>
          <w:tab w:val="left" w:pos="1699"/>
          <w:tab w:val="left" w:pos="5101"/>
        </w:tabs>
        <w:spacing w:line="288" w:lineRule="auto"/>
        <w:jc w:val="lowKashida"/>
        <w:rPr>
          <w:szCs w:val="24"/>
          <w:rtl/>
          <w:lang w:bidi="fa-IR"/>
        </w:rPr>
      </w:pPr>
      <w:r w:rsidRPr="00BB6EDA">
        <w:rPr>
          <w:rFonts w:hint="cs"/>
          <w:szCs w:val="24"/>
          <w:rtl/>
          <w:lang w:bidi="fa-IR"/>
        </w:rPr>
        <w:t xml:space="preserve">نحوه </w:t>
      </w:r>
      <w:r w:rsidR="00871834" w:rsidRPr="00BB6EDA">
        <w:rPr>
          <w:rFonts w:hint="cs"/>
          <w:szCs w:val="24"/>
          <w:rtl/>
          <w:lang w:bidi="fa-IR"/>
        </w:rPr>
        <w:t xml:space="preserve">سازمان بندی زبان در مغز </w:t>
      </w:r>
      <w:r w:rsidRPr="00BB6EDA">
        <w:rPr>
          <w:rFonts w:hint="cs"/>
          <w:szCs w:val="24"/>
          <w:rtl/>
          <w:lang w:bidi="fa-IR"/>
        </w:rPr>
        <w:t>را از منظر دیدگاه های مختلف عصب-روانشناسی زبان شرح دهد.</w:t>
      </w:r>
    </w:p>
    <w:p w:rsidR="007B61EE" w:rsidRPr="00BB6EDA" w:rsidRDefault="007B61EE" w:rsidP="007B61EE">
      <w:pPr>
        <w:tabs>
          <w:tab w:val="left" w:pos="1699"/>
          <w:tab w:val="left" w:pos="5101"/>
        </w:tabs>
        <w:spacing w:line="288" w:lineRule="auto"/>
        <w:jc w:val="lowKashida"/>
        <w:rPr>
          <w:szCs w:val="24"/>
          <w:rtl/>
          <w:lang w:bidi="fa-IR"/>
        </w:rPr>
      </w:pPr>
      <w:r w:rsidRPr="00BB6EDA">
        <w:rPr>
          <w:rFonts w:hint="cs"/>
          <w:szCs w:val="24"/>
          <w:rtl/>
          <w:lang w:bidi="fa-IR"/>
        </w:rPr>
        <w:t xml:space="preserve">جایگاه های آناتومیک غالب برای اجزاء مختلف زبان شامل فونولوژی، مورفولوژی، نحو و معنا در مغز را بیان کند.  </w:t>
      </w:r>
    </w:p>
    <w:p w:rsidR="00871834" w:rsidRPr="00BB6EDA" w:rsidRDefault="007B61EE" w:rsidP="007B61EE">
      <w:pPr>
        <w:tabs>
          <w:tab w:val="left" w:pos="1699"/>
          <w:tab w:val="left" w:pos="5101"/>
        </w:tabs>
        <w:spacing w:line="288" w:lineRule="auto"/>
        <w:jc w:val="lowKashida"/>
        <w:rPr>
          <w:szCs w:val="24"/>
          <w:rtl/>
          <w:lang w:bidi="fa-IR"/>
        </w:rPr>
      </w:pPr>
      <w:r w:rsidRPr="00BB6EDA">
        <w:rPr>
          <w:rFonts w:hint="cs"/>
          <w:szCs w:val="24"/>
          <w:rtl/>
          <w:lang w:bidi="fa-IR"/>
        </w:rPr>
        <w:t xml:space="preserve">اختلالات زبانی و شناختی ناشی از آسیب های مغزی را شرح داده و بر مبنای دیدگاه عصب شناسی زبان تبیین نماید.  </w:t>
      </w:r>
    </w:p>
    <w:p w:rsidR="00A32CF8" w:rsidRPr="00BB6EDA" w:rsidRDefault="00A32CF8" w:rsidP="00A32CF8">
      <w:pPr>
        <w:pStyle w:val="ListParagraph"/>
        <w:spacing w:line="360" w:lineRule="auto"/>
        <w:rPr>
          <w:szCs w:val="24"/>
          <w:rtl/>
          <w:lang w:bidi="fa-IR"/>
        </w:rPr>
      </w:pPr>
    </w:p>
    <w:p w:rsidR="00CD2824" w:rsidRPr="00BB6EDA" w:rsidRDefault="00CD2824" w:rsidP="00E05414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BB6EDA">
        <w:rPr>
          <w:rFonts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BB6EDA">
        <w:rPr>
          <w:b/>
          <w:bCs/>
          <w:color w:val="002060"/>
          <w:szCs w:val="24"/>
          <w:u w:val="single"/>
          <w:lang w:bidi="fa-IR"/>
        </w:rPr>
        <w:t>:</w:t>
      </w:r>
    </w:p>
    <w:p w:rsidR="003149CB" w:rsidRPr="00BB6EDA" w:rsidRDefault="003149CB" w:rsidP="00E05414">
      <w:pPr>
        <w:spacing w:line="360" w:lineRule="auto"/>
        <w:ind w:left="54"/>
        <w:rPr>
          <w:color w:val="002060"/>
          <w:szCs w:val="24"/>
          <w:rtl/>
          <w:lang w:bidi="fa-IR"/>
        </w:rPr>
      </w:pPr>
      <w:r w:rsidRPr="00BB6EDA">
        <w:rPr>
          <w:rFonts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BB6EDA">
        <w:rPr>
          <w:rFonts w:hint="cs"/>
          <w:color w:val="002060"/>
          <w:szCs w:val="24"/>
          <w:rtl/>
          <w:lang w:bidi="fa-IR"/>
        </w:rPr>
        <w:t xml:space="preserve"> تا به اهداف دوره نائل شد</w:t>
      </w:r>
      <w:r w:rsidRPr="00BB6EDA">
        <w:rPr>
          <w:rFonts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BB6EDA">
        <w:rPr>
          <w:rFonts w:hint="cs"/>
          <w:color w:val="002060"/>
          <w:szCs w:val="24"/>
          <w:rtl/>
          <w:lang w:bidi="fa-IR"/>
        </w:rPr>
        <w:t>.</w:t>
      </w:r>
      <w:r w:rsidRPr="00BB6EDA">
        <w:rPr>
          <w:rFonts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654"/>
        <w:gridCol w:w="1276"/>
      </w:tblGrid>
      <w:tr w:rsidR="00380DE8" w:rsidRPr="00BB6EDA" w:rsidTr="007B61EE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:rsidR="00380DE8" w:rsidRPr="00BB6EDA" w:rsidRDefault="00572941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654" w:type="dxa"/>
            <w:shd w:val="clear" w:color="auto" w:fill="8DB3E2" w:themeFill="text2" w:themeFillTint="66"/>
          </w:tcPr>
          <w:p w:rsidR="00380DE8" w:rsidRPr="00BB6EDA" w:rsidRDefault="00380DE8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380DE8" w:rsidRPr="00BB6EDA" w:rsidRDefault="00572941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مدرس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7654" w:type="dxa"/>
          </w:tcPr>
          <w:p w:rsidR="007B61EE" w:rsidRPr="00BB6EDA" w:rsidRDefault="00BB6EDA" w:rsidP="007B61EE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عصب روانشناسی زبان و خاستگاه آن</w:t>
            </w:r>
          </w:p>
        </w:tc>
        <w:tc>
          <w:tcPr>
            <w:tcW w:w="1276" w:type="dxa"/>
          </w:tcPr>
          <w:p w:rsidR="007B61EE" w:rsidRPr="00BB6EDA" w:rsidRDefault="007B61EE" w:rsidP="007B61EE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7654" w:type="dxa"/>
          </w:tcPr>
          <w:p w:rsidR="007B61EE" w:rsidRPr="00BB6EDA" w:rsidRDefault="00BB6EDA" w:rsidP="007B61E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حیطه های مورد مطالعه علم عصب شناسی زبان </w:t>
            </w:r>
          </w:p>
        </w:tc>
        <w:tc>
          <w:tcPr>
            <w:tcW w:w="1276" w:type="dxa"/>
          </w:tcPr>
          <w:p w:rsidR="007B61EE" w:rsidRPr="00BB6EDA" w:rsidRDefault="007B61EE" w:rsidP="007B61EE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7654" w:type="dxa"/>
          </w:tcPr>
          <w:p w:rsidR="007B61EE" w:rsidRPr="00BB6EDA" w:rsidRDefault="00BB6EDA" w:rsidP="007B61E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اکتساب زبان و روند رشد طبیعی، ادراک زبان و روند رشد و نمو آن</w:t>
            </w:r>
          </w:p>
        </w:tc>
        <w:tc>
          <w:tcPr>
            <w:tcW w:w="1276" w:type="dxa"/>
          </w:tcPr>
          <w:p w:rsidR="007B61EE" w:rsidRPr="00BB6EDA" w:rsidRDefault="007B61EE" w:rsidP="007B61EE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7654" w:type="dxa"/>
          </w:tcPr>
          <w:p w:rsidR="007B61EE" w:rsidRPr="00BB6EDA" w:rsidRDefault="00BB6EDA" w:rsidP="007B61E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تولید زبان و روند نمو آن</w:t>
            </w:r>
          </w:p>
        </w:tc>
        <w:tc>
          <w:tcPr>
            <w:tcW w:w="1276" w:type="dxa"/>
          </w:tcPr>
          <w:p w:rsidR="007B61EE" w:rsidRPr="00BB6EDA" w:rsidRDefault="007B61EE" w:rsidP="007B61EE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7654" w:type="dxa"/>
          </w:tcPr>
          <w:p w:rsidR="007B61EE" w:rsidRPr="00BB6EDA" w:rsidRDefault="00BB6EDA" w:rsidP="007B61E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دو زبانگی: بازنمایی زبان در افراد دوزبانه</w:t>
            </w:r>
          </w:p>
        </w:tc>
        <w:tc>
          <w:tcPr>
            <w:tcW w:w="1276" w:type="dxa"/>
          </w:tcPr>
          <w:p w:rsidR="007B61EE" w:rsidRPr="00BB6EDA" w:rsidRDefault="007B61EE" w:rsidP="007B61EE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7654" w:type="dxa"/>
          </w:tcPr>
          <w:p w:rsidR="007B61EE" w:rsidRPr="00BB6EDA" w:rsidRDefault="00C6113B" w:rsidP="007B61E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آشنایی با دیدگاههای و رویکرده در زبانشناسی زبان</w:t>
            </w:r>
          </w:p>
        </w:tc>
        <w:tc>
          <w:tcPr>
            <w:tcW w:w="1276" w:type="dxa"/>
          </w:tcPr>
          <w:p w:rsidR="007B61EE" w:rsidRPr="00BB6EDA" w:rsidRDefault="007B61EE" w:rsidP="007B61EE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7654" w:type="dxa"/>
          </w:tcPr>
          <w:p w:rsidR="007B61EE" w:rsidRPr="00BB6EDA" w:rsidRDefault="00C6113B" w:rsidP="00BB6EDA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بررسی سطوح بالای زبانی و پردازش آن در مغز</w:t>
            </w:r>
          </w:p>
        </w:tc>
        <w:tc>
          <w:tcPr>
            <w:tcW w:w="1276" w:type="dxa"/>
          </w:tcPr>
          <w:p w:rsidR="007B61EE" w:rsidRPr="00BB6EDA" w:rsidRDefault="007B61EE" w:rsidP="007B61EE">
            <w:pPr>
              <w:rPr>
                <w:rFonts w:ascii="Arial" w:hAnsi="Arial"/>
                <w:color w:val="000000"/>
                <w:szCs w:val="24"/>
                <w:rtl/>
              </w:rPr>
            </w:pPr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7B61EE" w:rsidRPr="00BB6EDA" w:rsidTr="00CF11B6">
        <w:trPr>
          <w:cantSplit/>
          <w:trHeight w:val="70"/>
        </w:trPr>
        <w:tc>
          <w:tcPr>
            <w:tcW w:w="991" w:type="dxa"/>
          </w:tcPr>
          <w:p w:rsidR="007B61EE" w:rsidRPr="00BB6EDA" w:rsidRDefault="007B61EE" w:rsidP="007B61EE">
            <w:pPr>
              <w:jc w:val="center"/>
              <w:rPr>
                <w:szCs w:val="24"/>
              </w:rPr>
            </w:pPr>
            <w:r w:rsidRPr="00BB6EDA"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7654" w:type="dxa"/>
          </w:tcPr>
          <w:p w:rsidR="007B61EE" w:rsidRPr="00BB6EDA" w:rsidRDefault="00C6113B" w:rsidP="007B61EE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و تولید زبان در افراد با ضایعات مغزی</w:t>
            </w:r>
          </w:p>
        </w:tc>
        <w:tc>
          <w:tcPr>
            <w:tcW w:w="1276" w:type="dxa"/>
          </w:tcPr>
          <w:p w:rsidR="007B61EE" w:rsidRPr="00BB6EDA" w:rsidRDefault="007B61EE" w:rsidP="007B61EE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C6113B" w:rsidRPr="00BB6EDA" w:rsidTr="00342A98">
        <w:trPr>
          <w:cantSplit/>
          <w:trHeight w:val="70"/>
        </w:trPr>
        <w:tc>
          <w:tcPr>
            <w:tcW w:w="991" w:type="dxa"/>
          </w:tcPr>
          <w:p w:rsidR="00C6113B" w:rsidRPr="00BB6EDA" w:rsidRDefault="00C6113B" w:rsidP="00C6113B">
            <w:pPr>
              <w:jc w:val="center"/>
              <w:rPr>
                <w:b/>
                <w:bCs/>
                <w:szCs w:val="24"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lastRenderedPageBreak/>
              <w:t>9</w:t>
            </w:r>
          </w:p>
        </w:tc>
        <w:tc>
          <w:tcPr>
            <w:tcW w:w="7654" w:type="dxa"/>
          </w:tcPr>
          <w:p w:rsidR="00C6113B" w:rsidRPr="00BB6EDA" w:rsidRDefault="00C6113B" w:rsidP="00C6113B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درک در افراد با ضایعات مغزی</w:t>
            </w:r>
          </w:p>
        </w:tc>
        <w:tc>
          <w:tcPr>
            <w:tcW w:w="1276" w:type="dxa"/>
          </w:tcPr>
          <w:p w:rsidR="00C6113B" w:rsidRPr="00BB6EDA" w:rsidRDefault="00C6113B" w:rsidP="00C6113B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C6113B" w:rsidRPr="00BB6EDA" w:rsidTr="007B61EE">
        <w:trPr>
          <w:cantSplit/>
          <w:trHeight w:val="162"/>
        </w:trPr>
        <w:tc>
          <w:tcPr>
            <w:tcW w:w="991" w:type="dxa"/>
          </w:tcPr>
          <w:p w:rsidR="00C6113B" w:rsidRPr="00BB6EDA" w:rsidRDefault="00C6113B" w:rsidP="00C6113B">
            <w:pPr>
              <w:jc w:val="center"/>
              <w:rPr>
                <w:b/>
                <w:bCs/>
                <w:szCs w:val="24"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7654" w:type="dxa"/>
          </w:tcPr>
          <w:p w:rsidR="00C6113B" w:rsidRPr="00BB6EDA" w:rsidRDefault="00C6113B" w:rsidP="00C6113B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دوزبانگی در آسیبهای مغزی</w:t>
            </w:r>
          </w:p>
        </w:tc>
        <w:tc>
          <w:tcPr>
            <w:tcW w:w="1276" w:type="dxa"/>
          </w:tcPr>
          <w:p w:rsidR="00C6113B" w:rsidRPr="00BB6EDA" w:rsidRDefault="00C6113B" w:rsidP="00C6113B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C6113B" w:rsidRPr="00BB6EDA" w:rsidTr="007B61EE">
        <w:trPr>
          <w:cantSplit/>
          <w:trHeight w:val="225"/>
        </w:trPr>
        <w:tc>
          <w:tcPr>
            <w:tcW w:w="991" w:type="dxa"/>
          </w:tcPr>
          <w:p w:rsidR="00C6113B" w:rsidRPr="00BB6EDA" w:rsidRDefault="00C6113B" w:rsidP="00C6113B">
            <w:pPr>
              <w:jc w:val="center"/>
              <w:rPr>
                <w:b/>
                <w:bCs/>
                <w:szCs w:val="24"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7654" w:type="dxa"/>
          </w:tcPr>
          <w:p w:rsidR="00C6113B" w:rsidRPr="00BB6EDA" w:rsidRDefault="00C6113B" w:rsidP="00C6113B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نروپلاسیتی در اکتساب زبان</w:t>
            </w:r>
          </w:p>
        </w:tc>
        <w:tc>
          <w:tcPr>
            <w:tcW w:w="1276" w:type="dxa"/>
          </w:tcPr>
          <w:p w:rsidR="00C6113B" w:rsidRPr="00BB6EDA" w:rsidRDefault="00C6113B" w:rsidP="00C6113B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C6113B" w:rsidRPr="00BB6EDA" w:rsidTr="007B61EE">
        <w:trPr>
          <w:cantSplit/>
          <w:trHeight w:val="225"/>
        </w:trPr>
        <w:tc>
          <w:tcPr>
            <w:tcW w:w="991" w:type="dxa"/>
          </w:tcPr>
          <w:p w:rsidR="00C6113B" w:rsidRPr="00BB6EDA" w:rsidRDefault="00C6113B" w:rsidP="00C6113B">
            <w:pPr>
              <w:jc w:val="center"/>
              <w:rPr>
                <w:b/>
                <w:bCs/>
                <w:szCs w:val="24"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7654" w:type="dxa"/>
          </w:tcPr>
          <w:p w:rsidR="00C6113B" w:rsidRPr="00BB6EDA" w:rsidRDefault="00C6113B" w:rsidP="00C6113B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بررسی زبان در سایر اختلالات اکتسابی زبان از جمله آلزایمر، پارکینسون و ...</w:t>
            </w:r>
          </w:p>
        </w:tc>
        <w:tc>
          <w:tcPr>
            <w:tcW w:w="1276" w:type="dxa"/>
          </w:tcPr>
          <w:p w:rsidR="00C6113B" w:rsidRPr="00BB6EDA" w:rsidRDefault="00C6113B" w:rsidP="00C6113B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C6113B" w:rsidRPr="00BB6EDA" w:rsidTr="007B61EE">
        <w:trPr>
          <w:cantSplit/>
          <w:trHeight w:val="240"/>
        </w:trPr>
        <w:tc>
          <w:tcPr>
            <w:tcW w:w="991" w:type="dxa"/>
          </w:tcPr>
          <w:p w:rsidR="00C6113B" w:rsidRPr="00BB6EDA" w:rsidRDefault="00C6113B" w:rsidP="00C6113B">
            <w:pPr>
              <w:jc w:val="center"/>
              <w:rPr>
                <w:b/>
                <w:bCs/>
                <w:szCs w:val="24"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7654" w:type="dxa"/>
          </w:tcPr>
          <w:p w:rsidR="00C6113B" w:rsidRPr="00BB6EDA" w:rsidRDefault="00C6113B" w:rsidP="00C6113B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نقض مغز در پردازش زبان</w:t>
            </w:r>
          </w:p>
        </w:tc>
        <w:tc>
          <w:tcPr>
            <w:tcW w:w="1276" w:type="dxa"/>
          </w:tcPr>
          <w:p w:rsidR="00C6113B" w:rsidRPr="00BB6EDA" w:rsidRDefault="00C6113B" w:rsidP="00C6113B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C6113B" w:rsidRPr="00BB6EDA" w:rsidTr="00C6113B">
        <w:trPr>
          <w:cantSplit/>
          <w:trHeight w:val="503"/>
        </w:trPr>
        <w:tc>
          <w:tcPr>
            <w:tcW w:w="991" w:type="dxa"/>
          </w:tcPr>
          <w:p w:rsidR="00C6113B" w:rsidRPr="00BB6EDA" w:rsidRDefault="00C6113B" w:rsidP="00C6113B">
            <w:pPr>
              <w:jc w:val="center"/>
              <w:rPr>
                <w:b/>
                <w:bCs/>
                <w:szCs w:val="24"/>
              </w:rPr>
            </w:pPr>
            <w:r w:rsidRPr="00BB6EDA">
              <w:rPr>
                <w:rFonts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7654" w:type="dxa"/>
          </w:tcPr>
          <w:p w:rsidR="00C6113B" w:rsidRPr="00BB6EDA" w:rsidRDefault="00C6113B" w:rsidP="00C6113B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آسیبهای مغزی و ارتباط آن با زبان</w:t>
            </w:r>
          </w:p>
        </w:tc>
        <w:tc>
          <w:tcPr>
            <w:tcW w:w="1276" w:type="dxa"/>
          </w:tcPr>
          <w:p w:rsidR="00C6113B" w:rsidRPr="00BB6EDA" w:rsidRDefault="00C6113B" w:rsidP="00C6113B">
            <w:r w:rsidRPr="00BB6EDA"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</w:tbl>
    <w:p w:rsidR="00C6113B" w:rsidRPr="0011679D" w:rsidRDefault="00C6113B" w:rsidP="00C6113B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11679D">
        <w:rPr>
          <w:rFonts w:hint="cs"/>
          <w:b/>
          <w:bCs/>
          <w:color w:val="002060"/>
          <w:szCs w:val="24"/>
          <w:u w:val="single"/>
          <w:rtl/>
          <w:lang w:bidi="fa-IR"/>
        </w:rPr>
        <w:t>روش ارائه درس</w:t>
      </w:r>
      <w:r w:rsidRPr="0011679D">
        <w:rPr>
          <w:b/>
          <w:bCs/>
          <w:color w:val="002060"/>
          <w:szCs w:val="24"/>
          <w:u w:val="single"/>
          <w:lang w:bidi="fa-IR"/>
        </w:rPr>
        <w:t>:</w:t>
      </w:r>
      <w:r w:rsidRPr="0011679D"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C6113B" w:rsidRPr="0011679D" w:rsidRDefault="00480B4F" w:rsidP="00C6113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حضوری 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</w:p>
    <w:p w:rsidR="00C6113B" w:rsidRPr="0011679D" w:rsidRDefault="00C6113B" w:rsidP="00C6113B">
      <w:pPr>
        <w:spacing w:line="360" w:lineRule="auto"/>
        <w:rPr>
          <w:b/>
          <w:bCs/>
          <w:color w:val="1F497D" w:themeColor="text2"/>
          <w:szCs w:val="24"/>
          <w:u w:val="single"/>
          <w:rtl/>
          <w:lang w:bidi="fa-IR"/>
        </w:rPr>
      </w:pPr>
      <w:r w:rsidRPr="0011679D"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روش ارزشیابی دانشجو و درصد نمره هر یک از روش ها از نمره پایانی:</w:t>
      </w:r>
    </w:p>
    <w:p w:rsidR="00C6113B" w:rsidRPr="0011679D" w:rsidRDefault="00C6113B" w:rsidP="00C6113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آزمون میان ترم:</w:t>
      </w:r>
      <w:r w:rsidRPr="00A45064">
        <w:rPr>
          <w:rFonts w:cs="Times New Roman"/>
          <w:b/>
          <w:bCs/>
          <w:color w:val="000000" w:themeColor="text1"/>
          <w:szCs w:val="24"/>
          <w:rtl/>
          <w:lang w:bidi="fa-IR"/>
        </w:rPr>
        <w:t xml:space="preserve"> 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20 درصد</w:t>
      </w:r>
    </w:p>
    <w:p w:rsidR="00C6113B" w:rsidRPr="0011679D" w:rsidRDefault="00C6113B" w:rsidP="00C6113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آزمون پایان ترم:</w:t>
      </w:r>
      <w:r w:rsidRPr="00A45064">
        <w:rPr>
          <w:rFonts w:cs="Times New Roman"/>
          <w:b/>
          <w:bCs/>
          <w:color w:val="000000" w:themeColor="text1"/>
          <w:szCs w:val="24"/>
          <w:rtl/>
          <w:lang w:bidi="fa-IR"/>
        </w:rPr>
        <w:t xml:space="preserve"> 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40  درصد</w:t>
      </w:r>
    </w:p>
    <w:p w:rsidR="00C6113B" w:rsidRPr="0011679D" w:rsidRDefault="00C6113B" w:rsidP="00C6113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تکالیف:</w:t>
      </w:r>
      <w:r w:rsidRPr="00A45064">
        <w:rPr>
          <w:rFonts w:cs="Times New Roman"/>
          <w:b/>
          <w:bCs/>
          <w:color w:val="000000" w:themeColor="text1"/>
          <w:szCs w:val="24"/>
          <w:rtl/>
          <w:lang w:bidi="fa-IR"/>
        </w:rPr>
        <w:t xml:space="preserve"> 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20 درصد</w:t>
      </w:r>
    </w:p>
    <w:p w:rsidR="00C6113B" w:rsidRPr="0011679D" w:rsidRDefault="00C6113B" w:rsidP="00C6113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</w:p>
    <w:p w:rsidR="00C6113B" w:rsidRPr="0011679D" w:rsidRDefault="00C6113B" w:rsidP="00C6113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سایر روش های ارزشیابی:</w:t>
      </w:r>
      <w:r w:rsidRPr="0011679D">
        <w:rPr>
          <w:rFonts w:hint="cs"/>
          <w:b/>
          <w:bCs/>
          <w:color w:val="000000" w:themeColor="text1"/>
          <w:szCs w:val="24"/>
          <w:lang w:bidi="fa-IR"/>
        </w:rPr>
        <w:t xml:space="preserve"> 󠅟</w:t>
      </w: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................................................</w:t>
      </w:r>
    </w:p>
    <w:p w:rsidR="00C6113B" w:rsidRPr="0011679D" w:rsidRDefault="00C6113B" w:rsidP="00C6113B">
      <w:pPr>
        <w:spacing w:line="360" w:lineRule="auto"/>
        <w:rPr>
          <w:b/>
          <w:bCs/>
          <w:color w:val="1F497D" w:themeColor="text2"/>
          <w:szCs w:val="24"/>
          <w:u w:val="single"/>
          <w:rtl/>
          <w:lang w:bidi="fa-IR"/>
        </w:rPr>
      </w:pPr>
      <w:r w:rsidRPr="0011679D"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روش های ارتباط دانشجویان با استاد مربوطه:</w:t>
      </w:r>
    </w:p>
    <w:p w:rsidR="00C6113B" w:rsidRPr="0011679D" w:rsidRDefault="00C6113B" w:rsidP="00480B4F">
      <w:pPr>
        <w:pStyle w:val="ListParagraph"/>
        <w:numPr>
          <w:ilvl w:val="0"/>
          <w:numId w:val="19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حضوری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   (روز و ساعت در هفته):</w:t>
      </w:r>
      <w:r>
        <w:rPr>
          <w:b/>
          <w:bCs/>
          <w:color w:val="000000" w:themeColor="text1"/>
          <w:szCs w:val="24"/>
          <w:lang w:bidi="fa-IR"/>
        </w:rPr>
        <w:t xml:space="preserve">  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در صورت امکان </w:t>
      </w:r>
      <w:r w:rsidR="00480B4F">
        <w:rPr>
          <w:rFonts w:hint="cs"/>
          <w:b/>
          <w:bCs/>
          <w:color w:val="000000" w:themeColor="text1"/>
          <w:szCs w:val="24"/>
          <w:rtl/>
          <w:lang w:bidi="fa-IR"/>
        </w:rPr>
        <w:t>شنبه ساعت 10-12</w:t>
      </w:r>
    </w:p>
    <w:p w:rsidR="00C6113B" w:rsidRPr="0011679D" w:rsidRDefault="00C6113B" w:rsidP="00C6113B">
      <w:pPr>
        <w:pStyle w:val="ListParagraph"/>
        <w:numPr>
          <w:ilvl w:val="0"/>
          <w:numId w:val="19"/>
        </w:numPr>
        <w:spacing w:line="360" w:lineRule="auto"/>
        <w:rPr>
          <w:b/>
          <w:bCs/>
          <w:color w:val="000000" w:themeColor="text1"/>
          <w:szCs w:val="24"/>
          <w:lang w:bidi="fa-IR"/>
        </w:rPr>
      </w:pPr>
    </w:p>
    <w:p w:rsidR="00C6113B" w:rsidRPr="0011679D" w:rsidRDefault="00C6113B" w:rsidP="00C6113B">
      <w:pPr>
        <w:spacing w:line="360" w:lineRule="auto"/>
        <w:rPr>
          <w:b/>
          <w:bCs/>
          <w:color w:val="1F497D" w:themeColor="text2"/>
          <w:szCs w:val="24"/>
          <w:u w:val="single"/>
          <w:rtl/>
          <w:lang w:bidi="fa-IR"/>
        </w:rPr>
      </w:pPr>
      <w:r w:rsidRPr="0011679D">
        <w:rPr>
          <w:b/>
          <w:bCs/>
          <w:color w:val="1F497D" w:themeColor="text2"/>
          <w:szCs w:val="24"/>
          <w:u w:val="single"/>
          <w:rtl/>
          <w:lang w:bidi="fa-IR"/>
        </w:rPr>
        <w:t>وظايف و تکال</w:t>
      </w:r>
      <w:r w:rsidRPr="0011679D"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ی</w:t>
      </w:r>
      <w:r w:rsidRPr="0011679D">
        <w:rPr>
          <w:rFonts w:hint="eastAsia"/>
          <w:b/>
          <w:bCs/>
          <w:color w:val="1F497D" w:themeColor="text2"/>
          <w:szCs w:val="24"/>
          <w:u w:val="single"/>
          <w:rtl/>
          <w:lang w:bidi="fa-IR"/>
        </w:rPr>
        <w:t>ف</w:t>
      </w:r>
      <w:r w:rsidRPr="0011679D">
        <w:rPr>
          <w:b/>
          <w:bCs/>
          <w:color w:val="1F497D" w:themeColor="text2"/>
          <w:szCs w:val="24"/>
          <w:u w:val="single"/>
          <w:rtl/>
          <w:lang w:bidi="fa-IR"/>
        </w:rPr>
        <w:t xml:space="preserve"> دانشجو:</w:t>
      </w:r>
    </w:p>
    <w:p w:rsidR="00C6113B" w:rsidRPr="0011679D" w:rsidRDefault="00C6113B" w:rsidP="00480B4F">
      <w:pPr>
        <w:pStyle w:val="ListParagraph"/>
        <w:numPr>
          <w:ilvl w:val="0"/>
          <w:numId w:val="20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b/>
          <w:bCs/>
          <w:color w:val="000000" w:themeColor="text1"/>
          <w:szCs w:val="24"/>
          <w:rtl/>
          <w:lang w:bidi="fa-IR"/>
        </w:rPr>
        <w:t>ارائه تکال</w:t>
      </w: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ی</w:t>
      </w:r>
      <w:r w:rsidRPr="0011679D">
        <w:rPr>
          <w:rFonts w:hint="eastAsia"/>
          <w:b/>
          <w:bCs/>
          <w:color w:val="000000" w:themeColor="text1"/>
          <w:szCs w:val="24"/>
          <w:rtl/>
          <w:lang w:bidi="fa-IR"/>
        </w:rPr>
        <w:t>ف</w:t>
      </w:r>
      <w:r w:rsidRPr="0011679D">
        <w:rPr>
          <w:b/>
          <w:bCs/>
          <w:color w:val="000000" w:themeColor="text1"/>
          <w:szCs w:val="24"/>
          <w:rtl/>
          <w:lang w:bidi="fa-IR"/>
        </w:rPr>
        <w:t xml:space="preserve"> در موعد مقرر 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</w:p>
    <w:p w:rsidR="00C6113B" w:rsidRPr="0011679D" w:rsidRDefault="00C6113B" w:rsidP="00480B4F">
      <w:pPr>
        <w:pStyle w:val="ListParagraph"/>
        <w:numPr>
          <w:ilvl w:val="0"/>
          <w:numId w:val="20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b/>
          <w:bCs/>
          <w:color w:val="000000" w:themeColor="text1"/>
          <w:szCs w:val="24"/>
          <w:rtl/>
          <w:lang w:bidi="fa-IR"/>
        </w:rPr>
        <w:t>شرکت در آزمون ها</w:t>
      </w:r>
      <w:r w:rsidRPr="0011679D">
        <w:rPr>
          <w:rFonts w:hint="cs"/>
          <w:b/>
          <w:bCs/>
          <w:color w:val="000000" w:themeColor="text1"/>
          <w:szCs w:val="24"/>
          <w:rtl/>
          <w:lang w:bidi="fa-IR"/>
        </w:rPr>
        <w:t>ی</w:t>
      </w:r>
      <w:r w:rsidRPr="0011679D">
        <w:rPr>
          <w:b/>
          <w:bCs/>
          <w:color w:val="000000" w:themeColor="text1"/>
          <w:szCs w:val="24"/>
          <w:rtl/>
          <w:lang w:bidi="fa-IR"/>
        </w:rPr>
        <w:t xml:space="preserve"> موجود 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</w:p>
    <w:p w:rsidR="00C6113B" w:rsidRPr="0011679D" w:rsidRDefault="00C6113B" w:rsidP="00480B4F">
      <w:pPr>
        <w:pStyle w:val="ListParagraph"/>
        <w:numPr>
          <w:ilvl w:val="0"/>
          <w:numId w:val="20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 w:rsidRPr="0011679D">
        <w:rPr>
          <w:b/>
          <w:bCs/>
          <w:color w:val="000000" w:themeColor="text1"/>
          <w:szCs w:val="24"/>
          <w:rtl/>
          <w:lang w:bidi="fa-IR"/>
        </w:rPr>
        <w:t xml:space="preserve">شرکت </w:t>
      </w:r>
      <w:r w:rsidR="00480B4F"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فعال در کلاس </w:t>
      </w:r>
      <w:r>
        <w:rPr>
          <w:rFonts w:cs="Times New Roman"/>
          <w:b/>
          <w:bCs/>
          <w:color w:val="000000" w:themeColor="text1"/>
          <w:szCs w:val="24"/>
          <w:rtl/>
          <w:lang w:bidi="fa-IR"/>
        </w:rPr>
        <w:t>■</w:t>
      </w:r>
    </w:p>
    <w:p w:rsidR="00620690" w:rsidRPr="00BB6EDA" w:rsidRDefault="00CD2824" w:rsidP="001427EA">
      <w:pPr>
        <w:spacing w:line="360" w:lineRule="auto"/>
        <w:rPr>
          <w:szCs w:val="24"/>
          <w:lang w:bidi="fa-IR"/>
        </w:rPr>
      </w:pPr>
      <w:bookmarkStart w:id="0" w:name="_GoBack"/>
      <w:bookmarkEnd w:id="0"/>
      <w:r w:rsidRPr="00BB6EDA">
        <w:rPr>
          <w:rFonts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BB6EDA">
        <w:rPr>
          <w:b/>
          <w:bCs/>
          <w:color w:val="002060"/>
          <w:szCs w:val="24"/>
          <w:u w:val="single"/>
          <w:lang w:bidi="fa-IR"/>
        </w:rPr>
        <w:t>:</w:t>
      </w:r>
    </w:p>
    <w:p w:rsidR="00620690" w:rsidRPr="00BB6EDA" w:rsidRDefault="00226A38" w:rsidP="00226A38">
      <w:pPr>
        <w:bidi w:val="0"/>
        <w:spacing w:line="360" w:lineRule="auto"/>
        <w:rPr>
          <w:rFonts w:asciiTheme="majorBidi" w:hAnsiTheme="majorBidi"/>
          <w:sz w:val="22"/>
          <w:szCs w:val="22"/>
          <w:lang w:bidi="fa-IR"/>
        </w:rPr>
      </w:pPr>
      <w:r w:rsidRPr="00BB6EDA">
        <w:rPr>
          <w:rFonts w:asciiTheme="majorBidi" w:hAnsiTheme="majorBidi"/>
          <w:sz w:val="22"/>
          <w:szCs w:val="22"/>
          <w:lang w:bidi="fa-IR"/>
        </w:rPr>
        <w:t xml:space="preserve">1. </w:t>
      </w:r>
      <w:proofErr w:type="spellStart"/>
      <w:r w:rsidRPr="00BB6EDA">
        <w:rPr>
          <w:rFonts w:asciiTheme="majorBidi" w:hAnsiTheme="majorBidi"/>
          <w:sz w:val="22"/>
          <w:szCs w:val="22"/>
          <w:lang w:bidi="fa-IR"/>
        </w:rPr>
        <w:t>Chapey</w:t>
      </w:r>
      <w:proofErr w:type="spellEnd"/>
      <w:r w:rsidRPr="00BB6EDA">
        <w:rPr>
          <w:rFonts w:asciiTheme="majorBidi" w:hAnsiTheme="majorBidi"/>
          <w:sz w:val="22"/>
          <w:szCs w:val="22"/>
          <w:lang w:bidi="fa-IR"/>
        </w:rPr>
        <w:t>, R (2008). Language intervention strategies and related neurogenic communication disorders. London: William and Wilkins</w:t>
      </w:r>
    </w:p>
    <w:p w:rsidR="00226A38" w:rsidRPr="00BB6EDA" w:rsidRDefault="00226A38" w:rsidP="00226A38">
      <w:pPr>
        <w:bidi w:val="0"/>
        <w:spacing w:line="360" w:lineRule="auto"/>
        <w:rPr>
          <w:rFonts w:asciiTheme="majorBidi" w:hAnsiTheme="majorBidi"/>
          <w:sz w:val="22"/>
          <w:szCs w:val="22"/>
          <w:lang w:bidi="fa-IR"/>
        </w:rPr>
      </w:pPr>
      <w:r w:rsidRPr="00BB6EDA">
        <w:rPr>
          <w:rFonts w:asciiTheme="majorBidi" w:hAnsiTheme="majorBidi"/>
          <w:sz w:val="22"/>
          <w:szCs w:val="22"/>
          <w:lang w:bidi="fa-IR"/>
        </w:rPr>
        <w:t xml:space="preserve">2. </w:t>
      </w:r>
      <w:proofErr w:type="spellStart"/>
      <w:r w:rsidRPr="00BB6EDA">
        <w:rPr>
          <w:rFonts w:asciiTheme="majorBidi" w:hAnsiTheme="majorBidi"/>
          <w:sz w:val="22"/>
          <w:szCs w:val="22"/>
          <w:lang w:bidi="fa-IR"/>
        </w:rPr>
        <w:t>Reisberg</w:t>
      </w:r>
      <w:proofErr w:type="spellEnd"/>
      <w:r w:rsidRPr="00BB6EDA">
        <w:rPr>
          <w:rFonts w:asciiTheme="majorBidi" w:hAnsiTheme="majorBidi"/>
          <w:sz w:val="22"/>
          <w:szCs w:val="22"/>
          <w:lang w:bidi="fa-IR"/>
        </w:rPr>
        <w:t xml:space="preserve">, D (2001). Cognition, exploring the science of the mind. </w:t>
      </w:r>
      <w:proofErr w:type="spellStart"/>
      <w:r w:rsidRPr="00BB6EDA">
        <w:rPr>
          <w:rFonts w:asciiTheme="majorBidi" w:hAnsiTheme="majorBidi"/>
          <w:sz w:val="22"/>
          <w:szCs w:val="22"/>
          <w:lang w:bidi="fa-IR"/>
        </w:rPr>
        <w:t>Newyork</w:t>
      </w:r>
      <w:proofErr w:type="spellEnd"/>
      <w:r w:rsidRPr="00BB6EDA">
        <w:rPr>
          <w:rFonts w:asciiTheme="majorBidi" w:hAnsiTheme="majorBidi"/>
          <w:sz w:val="22"/>
          <w:szCs w:val="22"/>
          <w:lang w:bidi="fa-IR"/>
        </w:rPr>
        <w:t xml:space="preserve">: </w:t>
      </w:r>
      <w:proofErr w:type="spellStart"/>
      <w:r w:rsidRPr="00BB6EDA">
        <w:rPr>
          <w:rFonts w:asciiTheme="majorBidi" w:hAnsiTheme="majorBidi"/>
          <w:sz w:val="22"/>
          <w:szCs w:val="22"/>
          <w:lang w:bidi="fa-IR"/>
        </w:rPr>
        <w:t>WW.Norton</w:t>
      </w:r>
      <w:proofErr w:type="spellEnd"/>
      <w:r w:rsidRPr="00BB6EDA">
        <w:rPr>
          <w:rFonts w:asciiTheme="majorBidi" w:hAnsiTheme="majorBidi"/>
          <w:sz w:val="22"/>
          <w:szCs w:val="22"/>
          <w:lang w:bidi="fa-IR"/>
        </w:rPr>
        <w:t xml:space="preserve"> &amp; company</w:t>
      </w:r>
    </w:p>
    <w:p w:rsidR="001427EA" w:rsidRPr="00BB6EDA" w:rsidRDefault="00226A38" w:rsidP="00226A38">
      <w:pPr>
        <w:bidi w:val="0"/>
        <w:spacing w:line="360" w:lineRule="auto"/>
        <w:rPr>
          <w:rFonts w:asciiTheme="majorBidi" w:eastAsiaTheme="minorHAnsi" w:hAnsiTheme="majorBidi"/>
          <w:sz w:val="22"/>
          <w:szCs w:val="22"/>
        </w:rPr>
      </w:pPr>
      <w:r w:rsidRPr="00BB6EDA">
        <w:rPr>
          <w:rFonts w:asciiTheme="majorBidi" w:hAnsiTheme="majorBidi"/>
          <w:sz w:val="22"/>
          <w:szCs w:val="22"/>
          <w:lang w:bidi="fa-IR"/>
        </w:rPr>
        <w:t xml:space="preserve">3. </w:t>
      </w:r>
      <w:proofErr w:type="spellStart"/>
      <w:r w:rsidRPr="00BB6EDA">
        <w:rPr>
          <w:rFonts w:asciiTheme="majorBidi" w:hAnsiTheme="majorBidi"/>
          <w:sz w:val="22"/>
          <w:szCs w:val="22"/>
          <w:lang w:bidi="fa-IR"/>
        </w:rPr>
        <w:t>Ahlsen</w:t>
      </w:r>
      <w:proofErr w:type="spellEnd"/>
      <w:r w:rsidRPr="00BB6EDA">
        <w:rPr>
          <w:rFonts w:asciiTheme="majorBidi" w:hAnsiTheme="majorBidi"/>
          <w:sz w:val="22"/>
          <w:szCs w:val="22"/>
          <w:lang w:bidi="fa-IR"/>
        </w:rPr>
        <w:t>, E (2006</w:t>
      </w:r>
      <w:r w:rsidR="001427EA" w:rsidRPr="00BB6EDA">
        <w:rPr>
          <w:rFonts w:asciiTheme="majorBidi" w:hAnsiTheme="majorBidi"/>
          <w:sz w:val="22"/>
          <w:szCs w:val="22"/>
          <w:lang w:bidi="fa-IR"/>
        </w:rPr>
        <w:t>). introduction</w:t>
      </w:r>
      <w:r w:rsidRPr="00BB6EDA">
        <w:rPr>
          <w:rFonts w:asciiTheme="majorBidi" w:hAnsiTheme="majorBidi"/>
          <w:sz w:val="22"/>
          <w:szCs w:val="22"/>
          <w:lang w:bidi="fa-IR"/>
        </w:rPr>
        <w:t xml:space="preserve"> to neuro-linguistics.</w:t>
      </w:r>
      <w:r w:rsidRPr="00BB6EDA">
        <w:rPr>
          <w:rFonts w:asciiTheme="majorBidi" w:eastAsiaTheme="minorHAnsi" w:hAnsiTheme="majorBidi"/>
          <w:sz w:val="22"/>
          <w:szCs w:val="22"/>
        </w:rPr>
        <w:t xml:space="preserve"> </w:t>
      </w:r>
      <w:r w:rsidR="001427EA" w:rsidRPr="00BB6EDA">
        <w:rPr>
          <w:rFonts w:asciiTheme="majorBidi" w:eastAsiaTheme="minorHAnsi" w:hAnsiTheme="majorBidi"/>
          <w:sz w:val="22"/>
          <w:szCs w:val="22"/>
        </w:rPr>
        <w:t xml:space="preserve">Philadelphia: </w:t>
      </w:r>
      <w:r w:rsidRPr="00BB6EDA">
        <w:rPr>
          <w:rFonts w:asciiTheme="majorBidi" w:eastAsiaTheme="minorHAnsi" w:hAnsiTheme="majorBidi"/>
          <w:sz w:val="22"/>
          <w:szCs w:val="22"/>
        </w:rPr>
        <w:t xml:space="preserve">John </w:t>
      </w:r>
      <w:proofErr w:type="spellStart"/>
      <w:r w:rsidRPr="00BB6EDA">
        <w:rPr>
          <w:rFonts w:asciiTheme="majorBidi" w:eastAsiaTheme="minorHAnsi" w:hAnsiTheme="majorBidi"/>
          <w:sz w:val="22"/>
          <w:szCs w:val="22"/>
        </w:rPr>
        <w:t>Benjamins</w:t>
      </w:r>
      <w:proofErr w:type="spellEnd"/>
      <w:r w:rsidRPr="00BB6EDA">
        <w:rPr>
          <w:rFonts w:asciiTheme="majorBidi" w:eastAsiaTheme="minorHAnsi" w:hAnsiTheme="majorBidi"/>
          <w:sz w:val="22"/>
          <w:szCs w:val="22"/>
        </w:rPr>
        <w:t xml:space="preserve"> Publishing Company</w:t>
      </w:r>
    </w:p>
    <w:p w:rsidR="001427EA" w:rsidRPr="00BB6EDA" w:rsidRDefault="001427EA" w:rsidP="001427EA">
      <w:pPr>
        <w:bidi w:val="0"/>
        <w:spacing w:line="360" w:lineRule="auto"/>
        <w:rPr>
          <w:rFonts w:asciiTheme="majorBidi" w:hAnsiTheme="majorBidi"/>
          <w:sz w:val="22"/>
          <w:szCs w:val="22"/>
          <w:lang w:bidi="fa-IR"/>
        </w:rPr>
      </w:pPr>
      <w:r w:rsidRPr="00BB6EDA">
        <w:rPr>
          <w:rFonts w:asciiTheme="majorBidi" w:hAnsiTheme="majorBidi"/>
          <w:sz w:val="22"/>
          <w:szCs w:val="22"/>
          <w:lang w:bidi="fa-IR"/>
        </w:rPr>
        <w:lastRenderedPageBreak/>
        <w:t>4. Ball  </w:t>
      </w:r>
      <w:hyperlink r:id="rId8" w:history="1">
        <w:r w:rsidRPr="00BB6EDA">
          <w:rPr>
            <w:rFonts w:asciiTheme="majorBidi" w:hAnsiTheme="majorBidi"/>
            <w:sz w:val="22"/>
            <w:szCs w:val="22"/>
            <w:lang w:bidi="fa-IR"/>
          </w:rPr>
          <w:t>M</w:t>
        </w:r>
      </w:hyperlink>
      <w:r w:rsidRPr="00BB6EDA">
        <w:rPr>
          <w:rFonts w:asciiTheme="majorBidi" w:hAnsiTheme="majorBidi"/>
          <w:sz w:val="22"/>
          <w:szCs w:val="22"/>
          <w:lang w:bidi="fa-IR"/>
        </w:rPr>
        <w:t xml:space="preserve"> , </w:t>
      </w:r>
      <w:hyperlink r:id="rId9" w:history="1">
        <w:r w:rsidRPr="00BB6EDA">
          <w:rPr>
            <w:rFonts w:asciiTheme="majorBidi" w:hAnsiTheme="majorBidi"/>
            <w:sz w:val="22"/>
            <w:szCs w:val="22"/>
            <w:lang w:bidi="fa-IR"/>
          </w:rPr>
          <w:t xml:space="preserve"> Perkins </w:t>
        </w:r>
      </w:hyperlink>
      <w:r w:rsidRPr="00BB6EDA">
        <w:rPr>
          <w:rFonts w:asciiTheme="majorBidi" w:hAnsiTheme="majorBidi"/>
          <w:sz w:val="22"/>
          <w:szCs w:val="22"/>
          <w:lang w:bidi="fa-IR"/>
        </w:rPr>
        <w:t xml:space="preserve"> M, </w:t>
      </w:r>
      <w:hyperlink r:id="rId10" w:history="1">
        <w:r w:rsidRPr="00BB6EDA">
          <w:rPr>
            <w:rFonts w:asciiTheme="majorBidi" w:hAnsiTheme="majorBidi"/>
            <w:sz w:val="22"/>
            <w:szCs w:val="22"/>
            <w:lang w:bidi="fa-IR"/>
          </w:rPr>
          <w:t xml:space="preserve"> Muller </w:t>
        </w:r>
      </w:hyperlink>
      <w:r w:rsidRPr="00BB6EDA">
        <w:rPr>
          <w:rFonts w:asciiTheme="majorBidi" w:hAnsiTheme="majorBidi"/>
          <w:sz w:val="22"/>
          <w:szCs w:val="22"/>
          <w:lang w:bidi="fa-IR"/>
        </w:rPr>
        <w:t xml:space="preserve"> N, </w:t>
      </w:r>
      <w:hyperlink r:id="rId11" w:history="1">
        <w:r w:rsidRPr="00BB6EDA">
          <w:rPr>
            <w:rFonts w:asciiTheme="majorBidi" w:hAnsiTheme="majorBidi"/>
            <w:sz w:val="22"/>
            <w:szCs w:val="22"/>
            <w:lang w:bidi="fa-IR"/>
          </w:rPr>
          <w:t>Howard</w:t>
        </w:r>
      </w:hyperlink>
      <w:r w:rsidRPr="00BB6EDA">
        <w:rPr>
          <w:rFonts w:asciiTheme="majorBidi" w:hAnsiTheme="majorBidi"/>
          <w:sz w:val="22"/>
          <w:szCs w:val="22"/>
          <w:lang w:bidi="fa-IR"/>
        </w:rPr>
        <w:t xml:space="preserve"> S. (2011). The Handbook of Clinical Linguistics. </w:t>
      </w:r>
      <w:proofErr w:type="spellStart"/>
      <w:r w:rsidRPr="00BB6EDA">
        <w:rPr>
          <w:rFonts w:asciiTheme="majorBidi" w:hAnsiTheme="majorBidi"/>
          <w:sz w:val="22"/>
          <w:szCs w:val="22"/>
          <w:lang w:bidi="fa-IR"/>
        </w:rPr>
        <w:t>Chicester</w:t>
      </w:r>
      <w:proofErr w:type="spellEnd"/>
      <w:r w:rsidRPr="00BB6EDA">
        <w:rPr>
          <w:rFonts w:asciiTheme="majorBidi" w:hAnsiTheme="majorBidi"/>
          <w:sz w:val="22"/>
          <w:szCs w:val="22"/>
          <w:lang w:bidi="fa-IR"/>
        </w:rPr>
        <w:t>, United Kingdom: Wiley-Blackwell.</w:t>
      </w:r>
    </w:p>
    <w:p w:rsidR="001427EA" w:rsidRPr="00BB6EDA" w:rsidRDefault="001427EA" w:rsidP="001427EA">
      <w:pPr>
        <w:bidi w:val="0"/>
        <w:spacing w:line="360" w:lineRule="auto"/>
        <w:rPr>
          <w:rFonts w:ascii="MinionPro-Regular" w:eastAsiaTheme="minorHAnsi" w:hAnsi="MinionPro-Regular"/>
          <w:sz w:val="16"/>
          <w:szCs w:val="16"/>
        </w:rPr>
      </w:pPr>
    </w:p>
    <w:p w:rsidR="00226A38" w:rsidRPr="00BB6EDA" w:rsidRDefault="00226A38" w:rsidP="001427EA">
      <w:p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 w:rsidRPr="00BB6EDA">
        <w:rPr>
          <w:b/>
          <w:bCs/>
          <w:color w:val="002060"/>
          <w:szCs w:val="24"/>
          <w:u w:val="single"/>
          <w:lang w:bidi="fa-IR"/>
        </w:rPr>
        <w:t xml:space="preserve"> </w:t>
      </w:r>
    </w:p>
    <w:p w:rsidR="001D788B" w:rsidRPr="00BB6EDA" w:rsidRDefault="001D788B" w:rsidP="00572941">
      <w:pPr>
        <w:spacing w:line="360" w:lineRule="auto"/>
        <w:rPr>
          <w:b/>
          <w:bCs/>
          <w:color w:val="002060"/>
          <w:szCs w:val="24"/>
          <w:u w:val="single"/>
          <w:lang w:bidi="fa-IR"/>
        </w:rPr>
      </w:pPr>
    </w:p>
    <w:sectPr w:rsidR="001D788B" w:rsidRPr="00BB6EDA" w:rsidSect="000B47D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0A" w:rsidRDefault="00284B0A" w:rsidP="00A54D21">
      <w:r>
        <w:separator/>
      </w:r>
    </w:p>
  </w:endnote>
  <w:endnote w:type="continuationSeparator" w:id="0">
    <w:p w:rsidR="00284B0A" w:rsidRDefault="00284B0A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480B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0A" w:rsidRDefault="00284B0A" w:rsidP="00A54D21">
      <w:r>
        <w:separator/>
      </w:r>
    </w:p>
  </w:footnote>
  <w:footnote w:type="continuationSeparator" w:id="0">
    <w:p w:rsidR="00284B0A" w:rsidRDefault="00284B0A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572941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</w:t>
                    </w: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66FAF">
      <w:rPr>
        <w:noProof/>
      </w:rPr>
      <w:drawing>
        <wp:inline distT="0" distB="0" distL="0" distR="0" wp14:anchorId="6450230E" wp14:editId="715DBCCE">
          <wp:extent cx="1057275" cy="1617980"/>
          <wp:effectExtent l="0" t="0" r="9525" b="1270"/>
          <wp:docPr id="61" name="Picture 6" descr="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61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9A"/>
    <w:multiLevelType w:val="hybridMultilevel"/>
    <w:tmpl w:val="5A04D0C8"/>
    <w:lvl w:ilvl="0" w:tplc="1578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0F9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9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2F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4E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8B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83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42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C9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2290B"/>
    <w:multiLevelType w:val="hybridMultilevel"/>
    <w:tmpl w:val="B112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F6757"/>
    <w:multiLevelType w:val="hybridMultilevel"/>
    <w:tmpl w:val="7646DAC8"/>
    <w:lvl w:ilvl="0" w:tplc="B9D4A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47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EC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EA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0E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46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2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4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6C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13"/>
  </w:num>
  <w:num w:numId="8">
    <w:abstractNumId w:val="18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16"/>
  </w:num>
  <w:num w:numId="17">
    <w:abstractNumId w:val="0"/>
  </w:num>
  <w:num w:numId="18">
    <w:abstractNumId w:val="4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36901"/>
    <w:rsid w:val="00055B26"/>
    <w:rsid w:val="0005763B"/>
    <w:rsid w:val="00093163"/>
    <w:rsid w:val="000B47DA"/>
    <w:rsid w:val="00101880"/>
    <w:rsid w:val="0010428C"/>
    <w:rsid w:val="0010559F"/>
    <w:rsid w:val="001257B8"/>
    <w:rsid w:val="001409D7"/>
    <w:rsid w:val="001427EA"/>
    <w:rsid w:val="00143F4C"/>
    <w:rsid w:val="00162485"/>
    <w:rsid w:val="0017216C"/>
    <w:rsid w:val="00176668"/>
    <w:rsid w:val="001A116F"/>
    <w:rsid w:val="001B4790"/>
    <w:rsid w:val="001B670F"/>
    <w:rsid w:val="001D2DBE"/>
    <w:rsid w:val="001D788B"/>
    <w:rsid w:val="001F73C0"/>
    <w:rsid w:val="00204BAB"/>
    <w:rsid w:val="00204F64"/>
    <w:rsid w:val="00226A38"/>
    <w:rsid w:val="0023460D"/>
    <w:rsid w:val="002477D8"/>
    <w:rsid w:val="002627A9"/>
    <w:rsid w:val="002633A5"/>
    <w:rsid w:val="00284B0A"/>
    <w:rsid w:val="002F499F"/>
    <w:rsid w:val="002F71D5"/>
    <w:rsid w:val="00307182"/>
    <w:rsid w:val="00312F78"/>
    <w:rsid w:val="003149CB"/>
    <w:rsid w:val="00317050"/>
    <w:rsid w:val="0032709D"/>
    <w:rsid w:val="00331EEB"/>
    <w:rsid w:val="00331F1E"/>
    <w:rsid w:val="003544E6"/>
    <w:rsid w:val="00380DE8"/>
    <w:rsid w:val="003831C5"/>
    <w:rsid w:val="00392A6C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0B4F"/>
    <w:rsid w:val="00484850"/>
    <w:rsid w:val="004862C1"/>
    <w:rsid w:val="004A27EE"/>
    <w:rsid w:val="004C55AE"/>
    <w:rsid w:val="005014BB"/>
    <w:rsid w:val="00523AC7"/>
    <w:rsid w:val="0052400A"/>
    <w:rsid w:val="00530C99"/>
    <w:rsid w:val="00550998"/>
    <w:rsid w:val="00565382"/>
    <w:rsid w:val="00572941"/>
    <w:rsid w:val="00597BD3"/>
    <w:rsid w:val="005A2C21"/>
    <w:rsid w:val="005B14F7"/>
    <w:rsid w:val="005B2C3A"/>
    <w:rsid w:val="00616EE9"/>
    <w:rsid w:val="00620690"/>
    <w:rsid w:val="0062643F"/>
    <w:rsid w:val="00627566"/>
    <w:rsid w:val="00631311"/>
    <w:rsid w:val="006B5BBD"/>
    <w:rsid w:val="006D4955"/>
    <w:rsid w:val="006D774E"/>
    <w:rsid w:val="006E5337"/>
    <w:rsid w:val="006E7F30"/>
    <w:rsid w:val="006F49D6"/>
    <w:rsid w:val="00721187"/>
    <w:rsid w:val="007618AB"/>
    <w:rsid w:val="00771221"/>
    <w:rsid w:val="00777446"/>
    <w:rsid w:val="007828DF"/>
    <w:rsid w:val="00790D97"/>
    <w:rsid w:val="007B61EE"/>
    <w:rsid w:val="007D01FE"/>
    <w:rsid w:val="007E13EF"/>
    <w:rsid w:val="007E7129"/>
    <w:rsid w:val="007F16EA"/>
    <w:rsid w:val="007F56B2"/>
    <w:rsid w:val="00821D78"/>
    <w:rsid w:val="00825BCB"/>
    <w:rsid w:val="00855C5D"/>
    <w:rsid w:val="008637E0"/>
    <w:rsid w:val="00863C43"/>
    <w:rsid w:val="00871834"/>
    <w:rsid w:val="00872DA5"/>
    <w:rsid w:val="008A2EB9"/>
    <w:rsid w:val="008E379E"/>
    <w:rsid w:val="008E57C9"/>
    <w:rsid w:val="008F1559"/>
    <w:rsid w:val="008F2E3F"/>
    <w:rsid w:val="008F52B8"/>
    <w:rsid w:val="00905611"/>
    <w:rsid w:val="00925A01"/>
    <w:rsid w:val="009379CD"/>
    <w:rsid w:val="0095356F"/>
    <w:rsid w:val="00966FAF"/>
    <w:rsid w:val="009909DD"/>
    <w:rsid w:val="009A56FE"/>
    <w:rsid w:val="009A741E"/>
    <w:rsid w:val="009B3891"/>
    <w:rsid w:val="00A04547"/>
    <w:rsid w:val="00A173EF"/>
    <w:rsid w:val="00A207E6"/>
    <w:rsid w:val="00A2161B"/>
    <w:rsid w:val="00A32CF8"/>
    <w:rsid w:val="00A54D21"/>
    <w:rsid w:val="00A75660"/>
    <w:rsid w:val="00A8241E"/>
    <w:rsid w:val="00AA0482"/>
    <w:rsid w:val="00AA3317"/>
    <w:rsid w:val="00AB3821"/>
    <w:rsid w:val="00AC3AD1"/>
    <w:rsid w:val="00AC73E9"/>
    <w:rsid w:val="00AD64B9"/>
    <w:rsid w:val="00AF049E"/>
    <w:rsid w:val="00AF1B3A"/>
    <w:rsid w:val="00B13BD8"/>
    <w:rsid w:val="00B16ABD"/>
    <w:rsid w:val="00B177AE"/>
    <w:rsid w:val="00B407DD"/>
    <w:rsid w:val="00B479A2"/>
    <w:rsid w:val="00B63BA8"/>
    <w:rsid w:val="00B721A0"/>
    <w:rsid w:val="00B80274"/>
    <w:rsid w:val="00B87524"/>
    <w:rsid w:val="00B90602"/>
    <w:rsid w:val="00B90B57"/>
    <w:rsid w:val="00BA09CC"/>
    <w:rsid w:val="00BA30D2"/>
    <w:rsid w:val="00BA6F62"/>
    <w:rsid w:val="00BB1D66"/>
    <w:rsid w:val="00BB47C9"/>
    <w:rsid w:val="00BB6EDA"/>
    <w:rsid w:val="00BC2492"/>
    <w:rsid w:val="00BC35FC"/>
    <w:rsid w:val="00BE0B5F"/>
    <w:rsid w:val="00BF0E18"/>
    <w:rsid w:val="00C002AB"/>
    <w:rsid w:val="00C01AD0"/>
    <w:rsid w:val="00C309A3"/>
    <w:rsid w:val="00C42A2A"/>
    <w:rsid w:val="00C6113B"/>
    <w:rsid w:val="00C64D05"/>
    <w:rsid w:val="00C76DC2"/>
    <w:rsid w:val="00C924B1"/>
    <w:rsid w:val="00C92EA8"/>
    <w:rsid w:val="00C93344"/>
    <w:rsid w:val="00CA2A57"/>
    <w:rsid w:val="00CD2824"/>
    <w:rsid w:val="00CE5720"/>
    <w:rsid w:val="00CF6F1A"/>
    <w:rsid w:val="00D040F3"/>
    <w:rsid w:val="00D04ADA"/>
    <w:rsid w:val="00D14ABA"/>
    <w:rsid w:val="00D20CA7"/>
    <w:rsid w:val="00D26520"/>
    <w:rsid w:val="00D338FC"/>
    <w:rsid w:val="00D35B0A"/>
    <w:rsid w:val="00D55F82"/>
    <w:rsid w:val="00D631F6"/>
    <w:rsid w:val="00D75822"/>
    <w:rsid w:val="00E01C00"/>
    <w:rsid w:val="00E05414"/>
    <w:rsid w:val="00E13631"/>
    <w:rsid w:val="00E50A4F"/>
    <w:rsid w:val="00E5783A"/>
    <w:rsid w:val="00E75FF5"/>
    <w:rsid w:val="00EB6626"/>
    <w:rsid w:val="00EC2683"/>
    <w:rsid w:val="00ED5C37"/>
    <w:rsid w:val="00EE4F12"/>
    <w:rsid w:val="00EF5791"/>
    <w:rsid w:val="00F05A42"/>
    <w:rsid w:val="00F44425"/>
    <w:rsid w:val="00F5680A"/>
    <w:rsid w:val="00F65183"/>
    <w:rsid w:val="00F65B93"/>
    <w:rsid w:val="00F731C8"/>
    <w:rsid w:val="00F76B50"/>
    <w:rsid w:val="00F90F0D"/>
    <w:rsid w:val="00F9547C"/>
    <w:rsid w:val="00FA6E65"/>
    <w:rsid w:val="00FB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48042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42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1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pository.com/author/Martin-J-Bal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depository.com/author/Sara-Howar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ookdepository.com/author/Nicole-Mull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depository.com/author/Michael-Perki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2F-54BD-464C-BF2E-5B8A7436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Davood Sobhani Rad (Ph.D)</cp:lastModifiedBy>
  <cp:revision>6</cp:revision>
  <cp:lastPrinted>2018-03-01T09:27:00Z</cp:lastPrinted>
  <dcterms:created xsi:type="dcterms:W3CDTF">2020-05-25T05:40:00Z</dcterms:created>
  <dcterms:modified xsi:type="dcterms:W3CDTF">2023-02-25T05:16:00Z</dcterms:modified>
</cp:coreProperties>
</file>