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3402"/>
        <w:gridCol w:w="1437"/>
        <w:gridCol w:w="1089"/>
        <w:gridCol w:w="2597"/>
      </w:tblGrid>
      <w:tr w:rsidR="00EF5791" w:rsidRPr="00CA2A57" w:rsidTr="00EF5791">
        <w:tc>
          <w:tcPr>
            <w:tcW w:w="6564" w:type="dxa"/>
            <w:gridSpan w:val="3"/>
          </w:tcPr>
          <w:p w:rsidR="00EF5791" w:rsidRPr="00CA2A57" w:rsidRDefault="00EF5791" w:rsidP="001077B4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موضوع تدريس:</w:t>
            </w:r>
            <w:r w:rsidR="00A8241E" w:rsidRPr="00CA2A57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DB0D67" w:rsidRPr="00EC6C55">
              <w:rPr>
                <w:rFonts w:ascii="Calibri" w:eastAsia="Calibri" w:hAnsi="Calibri" w:cs="B Lotus" w:hint="cs"/>
                <w:b/>
                <w:bCs/>
                <w:szCs w:val="24"/>
                <w:rtl/>
              </w:rPr>
              <w:t>گفتاردرمانی در اختلال خواندن و نوشتن</w:t>
            </w:r>
          </w:p>
        </w:tc>
        <w:tc>
          <w:tcPr>
            <w:tcW w:w="3686" w:type="dxa"/>
            <w:gridSpan w:val="2"/>
          </w:tcPr>
          <w:p w:rsidR="00EF5791" w:rsidRPr="00CA2A57" w:rsidRDefault="00A8241E" w:rsidP="00DB0D67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مدت تدريس: </w:t>
            </w:r>
            <w:r w:rsidR="00DB0D67">
              <w:rPr>
                <w:rFonts w:ascii="Calibri" w:eastAsia="Calibri" w:hAnsi="Calibri" w:cs="B Lotus" w:hint="cs"/>
                <w:szCs w:val="24"/>
                <w:rtl/>
              </w:rPr>
              <w:t>51 ساعت</w:t>
            </w:r>
          </w:p>
        </w:tc>
      </w:tr>
      <w:tr w:rsidR="00EF5791" w:rsidRPr="00CA2A57" w:rsidTr="00EF5791">
        <w:tc>
          <w:tcPr>
            <w:tcW w:w="6564" w:type="dxa"/>
            <w:gridSpan w:val="3"/>
          </w:tcPr>
          <w:p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پيشنياز:  </w:t>
            </w:r>
            <w:r w:rsidR="00373B97">
              <w:rPr>
                <w:rFonts w:ascii="Calibri" w:eastAsia="Calibri" w:hAnsi="Calibri" w:cs="B Lotus" w:hint="cs"/>
                <w:szCs w:val="24"/>
                <w:rtl/>
              </w:rPr>
              <w:t>اختلالات تکاملی زبان 2</w:t>
            </w:r>
          </w:p>
        </w:tc>
        <w:tc>
          <w:tcPr>
            <w:tcW w:w="3686" w:type="dxa"/>
            <w:gridSpan w:val="2"/>
          </w:tcPr>
          <w:p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محل اجرا:</w:t>
            </w:r>
            <w:r w:rsidRPr="00CA2A57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051698" w:rsidRPr="00051698">
              <w:rPr>
                <w:rFonts w:ascii="Calibri" w:eastAsia="Calibri" w:hAnsi="Calibri" w:cs="B Lotus" w:hint="cs"/>
                <w:szCs w:val="24"/>
                <w:rtl/>
              </w:rPr>
              <w:t>دانشکده علوم پیراپزشکی</w:t>
            </w:r>
          </w:p>
        </w:tc>
      </w:tr>
      <w:tr w:rsidR="00EF5791" w:rsidRPr="00CA2A57" w:rsidTr="00EF5791">
        <w:tc>
          <w:tcPr>
            <w:tcW w:w="6564" w:type="dxa"/>
            <w:gridSpan w:val="3"/>
          </w:tcPr>
          <w:p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گروه هدف:  </w:t>
            </w:r>
            <w:r w:rsidR="00051698" w:rsidRPr="00051698">
              <w:rPr>
                <w:rFonts w:ascii="Calibri" w:eastAsia="Calibri" w:hAnsi="Calibri" w:cs="B Lotus" w:hint="cs"/>
                <w:szCs w:val="24"/>
                <w:rtl/>
              </w:rPr>
              <w:t>دانشجویان</w:t>
            </w:r>
            <w:r w:rsidR="00AC15D8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1077B4">
              <w:rPr>
                <w:rFonts w:ascii="Calibri" w:eastAsia="Calibri" w:hAnsi="Calibri" w:cs="B Lotus" w:hint="cs"/>
                <w:szCs w:val="24"/>
                <w:rtl/>
              </w:rPr>
              <w:t>کارشناسی</w:t>
            </w:r>
            <w:r w:rsidR="0083282D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AC15D8" w:rsidRPr="00AC15D8">
              <w:rPr>
                <w:rFonts w:ascii="Calibri" w:eastAsia="Calibri" w:hAnsi="Calibri" w:cs="B Lotus" w:hint="cs"/>
                <w:szCs w:val="24"/>
                <w:rtl/>
              </w:rPr>
              <w:t>گفتاردرمانی</w:t>
            </w:r>
          </w:p>
        </w:tc>
        <w:tc>
          <w:tcPr>
            <w:tcW w:w="3686" w:type="dxa"/>
            <w:gridSpan w:val="2"/>
          </w:tcPr>
          <w:p w:rsidR="00EF5791" w:rsidRPr="00CA2A57" w:rsidRDefault="00EF5791" w:rsidP="001077B4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مقطع: </w:t>
            </w:r>
            <w:r w:rsidR="00051698" w:rsidRPr="00051698">
              <w:rPr>
                <w:rFonts w:ascii="Calibri" w:eastAsia="Calibri" w:hAnsi="Calibri" w:cs="B Lotus" w:hint="cs"/>
                <w:szCs w:val="24"/>
                <w:rtl/>
              </w:rPr>
              <w:t>کارشناسی</w:t>
            </w:r>
            <w:r w:rsidR="0083282D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</w:p>
        </w:tc>
      </w:tr>
      <w:tr w:rsidR="00572941" w:rsidRPr="00CA2A57" w:rsidTr="00DB0D67">
        <w:tc>
          <w:tcPr>
            <w:tcW w:w="1725" w:type="dxa"/>
          </w:tcPr>
          <w:p w:rsidR="00572941" w:rsidRPr="00CA2A57" w:rsidRDefault="0057294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تعداد واحد: </w:t>
            </w:r>
            <w:r w:rsidR="00051698" w:rsidRPr="00051698">
              <w:rPr>
                <w:rFonts w:ascii="Calibri" w:eastAsia="Calibri" w:hAnsi="Calibri" w:cs="B Lotus" w:hint="cs"/>
                <w:szCs w:val="24"/>
                <w:rtl/>
              </w:rPr>
              <w:t>2</w:t>
            </w:r>
          </w:p>
        </w:tc>
        <w:tc>
          <w:tcPr>
            <w:tcW w:w="3402" w:type="dxa"/>
          </w:tcPr>
          <w:p w:rsidR="00572941" w:rsidRPr="00CA2A57" w:rsidRDefault="004C55AE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نوع واحد: </w:t>
            </w:r>
            <w:r w:rsidR="00DB0D6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1 واحد </w:t>
            </w:r>
            <w:r w:rsidR="00051698" w:rsidRPr="00051698">
              <w:rPr>
                <w:rFonts w:ascii="Calibri" w:eastAsia="Calibri" w:hAnsi="Calibri" w:cs="B Lotus" w:hint="cs"/>
                <w:szCs w:val="24"/>
                <w:rtl/>
              </w:rPr>
              <w:t>نظری</w:t>
            </w:r>
            <w:r w:rsidR="00DB0D67">
              <w:rPr>
                <w:rFonts w:ascii="Calibri" w:eastAsia="Calibri" w:hAnsi="Calibri" w:cs="B Lotus" w:hint="cs"/>
                <w:szCs w:val="24"/>
                <w:rtl/>
              </w:rPr>
              <w:t>؛ 1 واحد عملی</w:t>
            </w:r>
          </w:p>
        </w:tc>
        <w:tc>
          <w:tcPr>
            <w:tcW w:w="2526" w:type="dxa"/>
            <w:gridSpan w:val="2"/>
          </w:tcPr>
          <w:p w:rsidR="00572941" w:rsidRPr="00CA2A57" w:rsidRDefault="00572941" w:rsidP="001077B4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نیمسال: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1077B4">
              <w:rPr>
                <w:rFonts w:ascii="Calibri" w:eastAsia="Calibri" w:hAnsi="Calibri" w:cs="B Lotus" w:hint="cs"/>
                <w:szCs w:val="24"/>
                <w:rtl/>
              </w:rPr>
              <w:t>دوم</w:t>
            </w:r>
          </w:p>
        </w:tc>
        <w:tc>
          <w:tcPr>
            <w:tcW w:w="2597" w:type="dxa"/>
          </w:tcPr>
          <w:p w:rsidR="00572941" w:rsidRPr="00CA2A57" w:rsidRDefault="00572941" w:rsidP="00987A20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سال تحصیلی:</w:t>
            </w:r>
            <w:r w:rsidR="00EC6C55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5343F6">
              <w:rPr>
                <w:rFonts w:ascii="Calibri" w:eastAsia="Calibri" w:hAnsi="Calibri" w:cs="B Lotus" w:hint="cs"/>
                <w:szCs w:val="24"/>
                <w:rtl/>
              </w:rPr>
              <w:t>1404</w:t>
            </w:r>
            <w:r w:rsidR="00051698" w:rsidRPr="00051698">
              <w:rPr>
                <w:rFonts w:ascii="Calibri" w:eastAsia="Calibri" w:hAnsi="Calibri" w:cs="B Lotus" w:hint="cs"/>
                <w:szCs w:val="24"/>
                <w:rtl/>
              </w:rPr>
              <w:t>-</w:t>
            </w:r>
            <w:r w:rsidR="00987A20">
              <w:rPr>
                <w:rFonts w:ascii="Calibri" w:eastAsia="Calibri" w:hAnsi="Calibri" w:cs="B Lotus" w:hint="cs"/>
                <w:szCs w:val="24"/>
                <w:rtl/>
              </w:rPr>
              <w:t>1405</w:t>
            </w:r>
          </w:p>
        </w:tc>
      </w:tr>
      <w:tr w:rsidR="00572941" w:rsidRPr="00CA2A57" w:rsidTr="00E93EFC">
        <w:tc>
          <w:tcPr>
            <w:tcW w:w="10250" w:type="dxa"/>
            <w:gridSpan w:val="5"/>
          </w:tcPr>
          <w:p w:rsidR="00572941" w:rsidRPr="00CA2A57" w:rsidRDefault="00572941" w:rsidP="007762C0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مدرسين: </w:t>
            </w:r>
            <w:r w:rsidR="0083282D" w:rsidRPr="0083282D">
              <w:rPr>
                <w:rFonts w:ascii="Calibri" w:eastAsia="Calibri" w:hAnsi="Calibri" w:cs="B Lotus" w:hint="cs"/>
                <w:szCs w:val="24"/>
                <w:rtl/>
              </w:rPr>
              <w:t xml:space="preserve">دکتر </w:t>
            </w:r>
            <w:r w:rsidR="007762C0">
              <w:rPr>
                <w:rFonts w:ascii="Calibri" w:eastAsia="Calibri" w:hAnsi="Calibri" w:cs="B Lotus" w:hint="cs"/>
                <w:szCs w:val="24"/>
                <w:rtl/>
              </w:rPr>
              <w:t>محی الدین تیموری سنگانی</w:t>
            </w:r>
          </w:p>
        </w:tc>
      </w:tr>
      <w:tr w:rsidR="00D3410E" w:rsidRPr="00CA2A57" w:rsidTr="00E93EFC">
        <w:tc>
          <w:tcPr>
            <w:tcW w:w="10250" w:type="dxa"/>
            <w:gridSpan w:val="5"/>
          </w:tcPr>
          <w:p w:rsidR="00D3410E" w:rsidRPr="00CA2A57" w:rsidRDefault="00D3410E" w:rsidP="00987A20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تاریخ بروزرسانی:</w:t>
            </w:r>
            <w:r w:rsidR="00051698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987A20">
              <w:rPr>
                <w:rFonts w:ascii="Calibri" w:eastAsia="Calibri" w:hAnsi="Calibri" w:cs="B Lotus" w:hint="cs"/>
                <w:szCs w:val="24"/>
                <w:rtl/>
              </w:rPr>
              <w:t>30</w:t>
            </w:r>
            <w:r w:rsidR="007762C0">
              <w:rPr>
                <w:rFonts w:ascii="Calibri" w:eastAsia="Calibri" w:hAnsi="Calibri" w:cs="B Lotus" w:hint="cs"/>
                <w:szCs w:val="24"/>
                <w:rtl/>
              </w:rPr>
              <w:t>/11/</w:t>
            </w:r>
            <w:r w:rsidR="001077B4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987A20">
              <w:rPr>
                <w:rFonts w:ascii="Calibri" w:eastAsia="Calibri" w:hAnsi="Calibri" w:cs="B Lotus" w:hint="cs"/>
                <w:szCs w:val="24"/>
                <w:rtl/>
              </w:rPr>
              <w:t>1404</w:t>
            </w:r>
          </w:p>
        </w:tc>
      </w:tr>
    </w:tbl>
    <w:p w:rsidR="00CD2824" w:rsidRPr="00CA2A57" w:rsidRDefault="00A173EF" w:rsidP="00CD2824">
      <w:pPr>
        <w:rPr>
          <w:rFonts w:cs="B Lotus"/>
          <w:szCs w:val="24"/>
          <w:rtl/>
          <w:lang w:bidi="fa-IR"/>
        </w:rPr>
      </w:pPr>
      <w:r w:rsidRPr="00CA2A57">
        <w:rPr>
          <w:rFonts w:cs="B Lotu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0" t="0" r="12065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03C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" strokecolor="#272727 [2749]" strokeweight="1.5pt"/>
            </w:pict>
          </mc:Fallback>
        </mc:AlternateContent>
      </w:r>
    </w:p>
    <w:p w:rsidR="00572941" w:rsidRPr="00CA2A57" w:rsidRDefault="00CD2824" w:rsidP="007762C0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هدف کلي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3D2123"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  <w:r w:rsidR="00850DD6">
        <w:rPr>
          <w:rFonts w:ascii="Calibri" w:eastAsia="Calibri" w:hAnsi="Calibri" w:cs="B Lotus" w:hint="cs"/>
          <w:szCs w:val="24"/>
          <w:rtl/>
        </w:rPr>
        <w:t>آشنایی با مبانی نظری اختلالات یادگیری و خواندن</w:t>
      </w:r>
      <w:r w:rsidR="007762C0">
        <w:rPr>
          <w:rFonts w:ascii="Calibri" w:eastAsia="Calibri" w:hAnsi="Calibri" w:cs="B Lotus" w:hint="cs"/>
          <w:szCs w:val="24"/>
          <w:rtl/>
        </w:rPr>
        <w:t xml:space="preserve"> و عوامل موثر برآن ها </w:t>
      </w:r>
      <w:r w:rsidR="00850DD6">
        <w:rPr>
          <w:rFonts w:ascii="Calibri" w:eastAsia="Calibri" w:hAnsi="Calibri" w:cs="B Lotus" w:hint="cs"/>
          <w:szCs w:val="24"/>
          <w:rtl/>
        </w:rPr>
        <w:t xml:space="preserve">؛ </w:t>
      </w:r>
      <w:r w:rsidR="00DB0D67">
        <w:rPr>
          <w:rFonts w:ascii="Calibri" w:eastAsia="Calibri" w:hAnsi="Calibri" w:cs="B Lotus" w:hint="cs"/>
          <w:szCs w:val="24"/>
          <w:rtl/>
        </w:rPr>
        <w:t xml:space="preserve">آشنایی با روش های </w:t>
      </w:r>
      <w:r w:rsidR="00850DD6">
        <w:rPr>
          <w:rFonts w:ascii="Calibri" w:eastAsia="Calibri" w:hAnsi="Calibri" w:cs="B Lotus" w:hint="cs"/>
          <w:szCs w:val="24"/>
          <w:rtl/>
        </w:rPr>
        <w:t>غربالگری، پیشگیری، ارزیابی و تحلیل خطاها در اختلالات یادگیری و خواند</w:t>
      </w:r>
      <w:r w:rsidR="00DB0D67">
        <w:rPr>
          <w:rFonts w:ascii="Calibri" w:eastAsia="Calibri" w:hAnsi="Calibri" w:cs="B Lotus" w:hint="cs"/>
          <w:szCs w:val="24"/>
          <w:rtl/>
        </w:rPr>
        <w:t>ن و نوشتن</w:t>
      </w:r>
    </w:p>
    <w:p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اهداف اختصاصي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:rsidR="00CA2A57" w:rsidRPr="00CA2A57" w:rsidRDefault="00C93344" w:rsidP="00CA2A57">
      <w:p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b/>
          <w:bCs/>
          <w:szCs w:val="24"/>
          <w:rtl/>
          <w:lang w:bidi="fa-IR"/>
        </w:rPr>
      </w:pPr>
      <w:r w:rsidRPr="00CA2A57">
        <w:rPr>
          <w:rFonts w:cs="B Lotus" w:hint="cs"/>
          <w:b/>
          <w:bCs/>
          <w:szCs w:val="24"/>
          <w:rtl/>
          <w:lang w:bidi="fa-IR"/>
        </w:rPr>
        <w:t>در پایان ترم دانشجو باید بتواند:</w:t>
      </w:r>
    </w:p>
    <w:p w:rsidR="00BF0025" w:rsidRDefault="00850DD6" w:rsidP="00850DD6">
      <w:pPr>
        <w:pStyle w:val="ListParagraph"/>
        <w:numPr>
          <w:ilvl w:val="0"/>
          <w:numId w:val="18"/>
        </w:numPr>
        <w:spacing w:line="360" w:lineRule="auto"/>
        <w:ind w:left="904" w:hanging="425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روند تکامل خواندن و نوشتن و هجی کردن در کودکان و عوامل موثر بر خواندن را </w:t>
      </w:r>
      <w:r w:rsidR="00FA0C05">
        <w:rPr>
          <w:rFonts w:cs="B Lotus" w:hint="cs"/>
          <w:szCs w:val="24"/>
          <w:rtl/>
          <w:lang w:bidi="fa-IR"/>
        </w:rPr>
        <w:t>شرح دهد.</w:t>
      </w:r>
    </w:p>
    <w:p w:rsidR="00850DD6" w:rsidRDefault="00850DD6" w:rsidP="00850DD6">
      <w:pPr>
        <w:pStyle w:val="ListParagraph"/>
        <w:numPr>
          <w:ilvl w:val="0"/>
          <w:numId w:val="18"/>
        </w:numPr>
        <w:spacing w:line="360" w:lineRule="auto"/>
        <w:ind w:left="904" w:hanging="425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رابطه بین زبان شفاهی، یادگیری و خواندن را تبیین کند.</w:t>
      </w:r>
    </w:p>
    <w:p w:rsidR="00640217" w:rsidRDefault="00640217" w:rsidP="00850DD6">
      <w:pPr>
        <w:pStyle w:val="ListParagraph"/>
        <w:numPr>
          <w:ilvl w:val="0"/>
          <w:numId w:val="18"/>
        </w:numPr>
        <w:spacing w:line="360" w:lineRule="auto"/>
        <w:ind w:left="904" w:hanging="425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ویژگی های زبان نوشتاری و تاثیر آن بر خواندن را شرح دهد.</w:t>
      </w:r>
    </w:p>
    <w:p w:rsidR="00640217" w:rsidRDefault="00EC6C55" w:rsidP="00850DD6">
      <w:pPr>
        <w:pStyle w:val="ListParagraph"/>
        <w:numPr>
          <w:ilvl w:val="0"/>
          <w:numId w:val="18"/>
        </w:numPr>
        <w:spacing w:line="360" w:lineRule="auto"/>
        <w:ind w:left="904" w:hanging="425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اختلالات یادگیری را تعر</w:t>
      </w:r>
      <w:r w:rsidR="00640217">
        <w:rPr>
          <w:rFonts w:cs="B Lotus" w:hint="cs"/>
          <w:szCs w:val="24"/>
          <w:rtl/>
          <w:lang w:bidi="fa-IR"/>
        </w:rPr>
        <w:t>یف کند و انواع آن را شرح دهد.</w:t>
      </w:r>
    </w:p>
    <w:p w:rsidR="00451F35" w:rsidRPr="00BF0025" w:rsidRDefault="00451F35" w:rsidP="00850DD6">
      <w:pPr>
        <w:pStyle w:val="ListParagraph"/>
        <w:numPr>
          <w:ilvl w:val="0"/>
          <w:numId w:val="18"/>
        </w:numPr>
        <w:spacing w:line="360" w:lineRule="auto"/>
        <w:ind w:left="904" w:hanging="425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نقش گفتاردرمان در غربالگری، پیشگیری، ارزیابی، تشخیص و درمان کودکان مبتلا به اختلالات خواندن و نوشتن را شرح دهد.</w:t>
      </w:r>
    </w:p>
    <w:p w:rsidR="00993CE1" w:rsidRDefault="00993CE1" w:rsidP="00F0348E">
      <w:pPr>
        <w:pStyle w:val="ListParagraph"/>
        <w:numPr>
          <w:ilvl w:val="0"/>
          <w:numId w:val="18"/>
        </w:numPr>
        <w:spacing w:line="360" w:lineRule="auto"/>
        <w:ind w:left="904" w:hanging="425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اجزای ارزیابی در حیطه های عمومی </w:t>
      </w:r>
      <w:r w:rsidR="00451F35">
        <w:rPr>
          <w:rFonts w:cs="B Lotus" w:hint="cs"/>
          <w:szCs w:val="24"/>
          <w:rtl/>
          <w:lang w:bidi="fa-IR"/>
        </w:rPr>
        <w:t>(نظیر هوش، مهارت های حرکتی، حافظه و ...</w:t>
      </w:r>
      <w:r>
        <w:rPr>
          <w:rFonts w:cs="B Lotus" w:hint="cs"/>
          <w:szCs w:val="24"/>
          <w:rtl/>
          <w:lang w:bidi="fa-IR"/>
        </w:rPr>
        <w:t>) را تشریح کند.</w:t>
      </w:r>
    </w:p>
    <w:p w:rsidR="00BF0025" w:rsidRDefault="00993CE1" w:rsidP="00451F35">
      <w:pPr>
        <w:pStyle w:val="ListParagraph"/>
        <w:numPr>
          <w:ilvl w:val="0"/>
          <w:numId w:val="18"/>
        </w:numPr>
        <w:spacing w:line="360" w:lineRule="auto"/>
        <w:ind w:left="904" w:hanging="425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اجزای ارزیابی در حیطه های اختصاصی</w:t>
      </w:r>
      <w:r w:rsidR="00451F35">
        <w:rPr>
          <w:rFonts w:cs="B Lotus" w:hint="cs"/>
          <w:szCs w:val="24"/>
          <w:rtl/>
          <w:lang w:bidi="fa-IR"/>
        </w:rPr>
        <w:t xml:space="preserve"> </w:t>
      </w:r>
      <w:r>
        <w:rPr>
          <w:rFonts w:cs="B Lotus" w:hint="cs"/>
          <w:szCs w:val="24"/>
          <w:rtl/>
          <w:lang w:bidi="fa-IR"/>
        </w:rPr>
        <w:t xml:space="preserve">زبان، خواندن و نوشتن </w:t>
      </w:r>
      <w:r w:rsidR="00451F35">
        <w:rPr>
          <w:rFonts w:cs="B Lotus" w:hint="cs"/>
          <w:szCs w:val="24"/>
          <w:rtl/>
          <w:lang w:bidi="fa-IR"/>
        </w:rPr>
        <w:t xml:space="preserve">(نظیر آگاهی واج شناختی و گفتمان روایتی) را بداند  </w:t>
      </w:r>
      <w:r>
        <w:rPr>
          <w:rFonts w:cs="B Lotus" w:hint="cs"/>
          <w:szCs w:val="24"/>
          <w:rtl/>
          <w:lang w:bidi="fa-IR"/>
        </w:rPr>
        <w:t xml:space="preserve">و آن ها را اجرا نماید. </w:t>
      </w:r>
    </w:p>
    <w:p w:rsidR="0042095B" w:rsidRPr="0042095B" w:rsidRDefault="009F1DC7" w:rsidP="0042095B">
      <w:pPr>
        <w:pStyle w:val="ListParagraph"/>
        <w:numPr>
          <w:ilvl w:val="0"/>
          <w:numId w:val="18"/>
        </w:numPr>
        <w:spacing w:line="360" w:lineRule="auto"/>
        <w:ind w:left="904" w:hanging="425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lastRenderedPageBreak/>
        <w:t>روش های بهبود مهارت های فرازبانی، شناختی، مهارت های خواندن و هجی کردن را بداند و شرح دهد.</w:t>
      </w:r>
    </w:p>
    <w:p w:rsidR="00C90891" w:rsidRPr="009F1DC7" w:rsidRDefault="00C90891" w:rsidP="009F1DC7">
      <w:pPr>
        <w:spacing w:line="360" w:lineRule="auto"/>
        <w:rPr>
          <w:rFonts w:cs="B Lotus"/>
          <w:szCs w:val="24"/>
          <w:rtl/>
          <w:lang w:bidi="fa-IR"/>
        </w:rPr>
      </w:pPr>
    </w:p>
    <w:p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محتوا و ترتيب ارائه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:rsidR="003149CB" w:rsidRPr="00CA2A57" w:rsidRDefault="003149CB" w:rsidP="00E05414">
      <w:pPr>
        <w:spacing w:line="360" w:lineRule="auto"/>
        <w:ind w:left="54"/>
        <w:rPr>
          <w:rFonts w:cs="B Lotus"/>
          <w:color w:val="002060"/>
          <w:szCs w:val="24"/>
          <w:rtl/>
          <w:lang w:bidi="fa-IR"/>
        </w:rPr>
      </w:pPr>
      <w:r w:rsidRPr="00CA2A57">
        <w:rPr>
          <w:rFonts w:cs="B Lotus" w:hint="cs"/>
          <w:color w:val="002060"/>
          <w:szCs w:val="24"/>
          <w:rtl/>
          <w:lang w:bidi="fa-IR"/>
        </w:rPr>
        <w:t>(عناوين و رئوس مطالبي که بايد آموزش داده شود</w:t>
      </w:r>
      <w:r w:rsidR="00627566" w:rsidRPr="00CA2A57">
        <w:rPr>
          <w:rFonts w:cs="B Lotus" w:hint="cs"/>
          <w:color w:val="002060"/>
          <w:szCs w:val="24"/>
          <w:rtl/>
          <w:lang w:bidi="fa-IR"/>
        </w:rPr>
        <w:t xml:space="preserve"> تا به اهداف دوره نائل شد</w:t>
      </w:r>
      <w:r w:rsidRPr="00CA2A57">
        <w:rPr>
          <w:rFonts w:cs="B Lotus" w:hint="cs"/>
          <w:color w:val="002060"/>
          <w:szCs w:val="24"/>
          <w:rtl/>
          <w:lang w:bidi="fa-IR"/>
        </w:rPr>
        <w:t>. شامل: مطالب تئوري،‌ مهارتهاي عملي و</w:t>
      </w:r>
      <w:r w:rsidR="00B407DD" w:rsidRPr="00CA2A57">
        <w:rPr>
          <w:rFonts w:cs="B Lotus" w:hint="cs"/>
          <w:color w:val="002060"/>
          <w:szCs w:val="24"/>
          <w:rtl/>
          <w:lang w:bidi="fa-IR"/>
        </w:rPr>
        <w:t>.</w:t>
      </w:r>
      <w:r w:rsidRPr="00CA2A57">
        <w:rPr>
          <w:rFonts w:cs="B Lotus" w:hint="cs"/>
          <w:color w:val="002060"/>
          <w:szCs w:val="24"/>
          <w:rtl/>
          <w:lang w:bidi="fa-IR"/>
        </w:rPr>
        <w:t>..)</w:t>
      </w:r>
    </w:p>
    <w:tbl>
      <w:tblPr>
        <w:bidiVisual/>
        <w:tblW w:w="10137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5500"/>
        <w:gridCol w:w="1297"/>
        <w:gridCol w:w="1264"/>
        <w:gridCol w:w="1191"/>
      </w:tblGrid>
      <w:tr w:rsidR="00B3055C" w:rsidRPr="00CA2A57" w:rsidTr="00987A20">
        <w:trPr>
          <w:trHeight w:val="211"/>
        </w:trPr>
        <w:tc>
          <w:tcPr>
            <w:tcW w:w="885" w:type="dxa"/>
            <w:shd w:val="clear" w:color="auto" w:fill="FFFFFF" w:themeFill="background1"/>
          </w:tcPr>
          <w:p w:rsidR="00B3055C" w:rsidRPr="00B3055C" w:rsidRDefault="00B3055C" w:rsidP="00D4594E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جلسه</w:t>
            </w:r>
          </w:p>
        </w:tc>
        <w:tc>
          <w:tcPr>
            <w:tcW w:w="5500" w:type="dxa"/>
            <w:shd w:val="clear" w:color="auto" w:fill="FFFFFF" w:themeFill="background1"/>
          </w:tcPr>
          <w:p w:rsidR="00B3055C" w:rsidRPr="00B3055C" w:rsidRDefault="00B3055C" w:rsidP="0042095B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عناوین</w:t>
            </w:r>
          </w:p>
        </w:tc>
        <w:tc>
          <w:tcPr>
            <w:tcW w:w="1297" w:type="dxa"/>
            <w:shd w:val="clear" w:color="auto" w:fill="FFFFFF" w:themeFill="background1"/>
          </w:tcPr>
          <w:p w:rsidR="00B3055C" w:rsidRPr="00B3055C" w:rsidRDefault="00B3055C" w:rsidP="00D4594E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مدرس</w:t>
            </w:r>
          </w:p>
        </w:tc>
        <w:tc>
          <w:tcPr>
            <w:tcW w:w="1264" w:type="dxa"/>
            <w:shd w:val="clear" w:color="auto" w:fill="FFFFFF" w:themeFill="background1"/>
          </w:tcPr>
          <w:p w:rsidR="00B3055C" w:rsidRPr="00B3055C" w:rsidRDefault="00B3055C" w:rsidP="00D4594E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Zar" w:hint="cs"/>
                <w:szCs w:val="24"/>
                <w:rtl/>
                <w:lang w:bidi="fa-IR"/>
              </w:rPr>
              <w:t>فعالیت فراگیران</w:t>
            </w:r>
          </w:p>
        </w:tc>
        <w:tc>
          <w:tcPr>
            <w:tcW w:w="1191" w:type="dxa"/>
            <w:shd w:val="clear" w:color="auto" w:fill="FFFFFF" w:themeFill="background1"/>
          </w:tcPr>
          <w:p w:rsidR="00B3055C" w:rsidRPr="00B3055C" w:rsidRDefault="00B3055C" w:rsidP="00D4594E">
            <w:pPr>
              <w:jc w:val="center"/>
              <w:rPr>
                <w:rFonts w:cs="B Zar"/>
                <w:szCs w:val="24"/>
                <w:rtl/>
                <w:lang w:bidi="fa-IR"/>
              </w:rPr>
            </w:pPr>
            <w:r w:rsidRPr="00B3055C">
              <w:rPr>
                <w:rFonts w:cs="B Zar" w:hint="cs"/>
                <w:szCs w:val="24"/>
                <w:rtl/>
                <w:lang w:bidi="fa-IR"/>
              </w:rPr>
              <w:t>روش تدریس</w:t>
            </w:r>
          </w:p>
        </w:tc>
      </w:tr>
      <w:tr w:rsidR="00987A20" w:rsidRPr="00CA2A57" w:rsidTr="00987A20">
        <w:trPr>
          <w:cantSplit/>
          <w:trHeight w:val="70"/>
        </w:trPr>
        <w:tc>
          <w:tcPr>
            <w:tcW w:w="885" w:type="dxa"/>
            <w:vAlign w:val="center"/>
          </w:tcPr>
          <w:p w:rsidR="00987A20" w:rsidRPr="00B3055C" w:rsidRDefault="00987A20" w:rsidP="00987A20">
            <w:pPr>
              <w:jc w:val="center"/>
              <w:rPr>
                <w:rFonts w:cs="B Lotus"/>
                <w:szCs w:val="24"/>
                <w:lang w:bidi="fa-IR"/>
              </w:rPr>
            </w:pPr>
            <w:bookmarkStart w:id="0" w:name="_GoBack" w:colFirst="3" w:colLast="4"/>
            <w:r w:rsidRPr="00B3055C">
              <w:rPr>
                <w:rFonts w:cs="B Lotus" w:hint="cs"/>
                <w:szCs w:val="24"/>
                <w:rtl/>
                <w:lang w:bidi="fa-IR"/>
              </w:rPr>
              <w:t>1</w:t>
            </w:r>
          </w:p>
        </w:tc>
        <w:tc>
          <w:tcPr>
            <w:tcW w:w="5500" w:type="dxa"/>
          </w:tcPr>
          <w:p w:rsidR="00987A20" w:rsidRPr="00B3055C" w:rsidRDefault="00987A20" w:rsidP="00987A20">
            <w:pPr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تعریف اختلالات یادگیری</w:t>
            </w:r>
          </w:p>
          <w:p w:rsidR="00987A20" w:rsidRPr="00B3055C" w:rsidRDefault="00987A20" w:rsidP="00987A20">
            <w:pPr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>تقسیم بندی انواع اختلالات یادگیری: اختلال در خواندن، اختلال در نوشتن، اختلال در ریاضیات</w:t>
            </w:r>
          </w:p>
        </w:tc>
        <w:tc>
          <w:tcPr>
            <w:tcW w:w="1297" w:type="dxa"/>
          </w:tcPr>
          <w:p w:rsidR="00987A20" w:rsidRPr="00B3055C" w:rsidRDefault="00987A20" w:rsidP="00987A20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>دکتر تیموری</w:t>
            </w:r>
          </w:p>
        </w:tc>
        <w:tc>
          <w:tcPr>
            <w:tcW w:w="1264" w:type="dxa"/>
          </w:tcPr>
          <w:p w:rsidR="00987A20" w:rsidRPr="00923BAC" w:rsidRDefault="00987A20" w:rsidP="00923BAC">
            <w:pPr>
              <w:jc w:val="center"/>
              <w:rPr>
                <w:rFonts w:cs="B Lotus"/>
                <w:szCs w:val="24"/>
              </w:rPr>
            </w:pPr>
            <w:r w:rsidRPr="00923BAC">
              <w:rPr>
                <w:rFonts w:cs="B Lotus"/>
                <w:szCs w:val="24"/>
                <w:rtl/>
              </w:rPr>
              <w:t>مطالعه محتوا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  <w:rtl/>
              </w:rPr>
              <w:t xml:space="preserve"> درس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</w:p>
        </w:tc>
        <w:tc>
          <w:tcPr>
            <w:tcW w:w="1191" w:type="dxa"/>
          </w:tcPr>
          <w:p w:rsidR="00987A20" w:rsidRPr="00923BAC" w:rsidRDefault="00987A20" w:rsidP="00923BAC">
            <w:pPr>
              <w:jc w:val="center"/>
              <w:rPr>
                <w:rFonts w:cs="B Lotus"/>
                <w:szCs w:val="24"/>
              </w:rPr>
            </w:pP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 w:hint="eastAsia"/>
                <w:szCs w:val="24"/>
                <w:rtl/>
              </w:rPr>
              <w:t>ادگ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 w:hint="eastAsia"/>
                <w:szCs w:val="24"/>
                <w:rtl/>
              </w:rPr>
              <w:t>ر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  <w:rtl/>
              </w:rPr>
              <w:t xml:space="preserve"> مبتن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  <w:rtl/>
              </w:rPr>
              <w:t xml:space="preserve"> بر محتوا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  <w:rtl/>
              </w:rPr>
              <w:t xml:space="preserve"> الکترون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 w:hint="eastAsia"/>
                <w:szCs w:val="24"/>
                <w:rtl/>
              </w:rPr>
              <w:t>ک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</w:rPr>
              <w:t xml:space="preserve"> </w:t>
            </w:r>
          </w:p>
        </w:tc>
      </w:tr>
      <w:tr w:rsidR="00987A20" w:rsidRPr="00CA2A57" w:rsidTr="00987A20">
        <w:trPr>
          <w:cantSplit/>
          <w:trHeight w:val="162"/>
        </w:trPr>
        <w:tc>
          <w:tcPr>
            <w:tcW w:w="885" w:type="dxa"/>
            <w:vAlign w:val="center"/>
          </w:tcPr>
          <w:p w:rsidR="00987A20" w:rsidRPr="00CA2A57" w:rsidRDefault="00987A20" w:rsidP="00987A20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2</w:t>
            </w:r>
          </w:p>
        </w:tc>
        <w:tc>
          <w:tcPr>
            <w:tcW w:w="5500" w:type="dxa"/>
          </w:tcPr>
          <w:p w:rsidR="00987A20" w:rsidRDefault="00987A20" w:rsidP="00987A20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روند تکامل مهارت های خواندن، نوشتن و هجی کردن در کودکان</w:t>
            </w:r>
          </w:p>
          <w:p w:rsidR="00987A20" w:rsidRPr="000B5E12" w:rsidRDefault="00987A20" w:rsidP="00987A20">
            <w:pPr>
              <w:rPr>
                <w:rFonts w:cs="B Lotus"/>
                <w:szCs w:val="24"/>
              </w:rPr>
            </w:pPr>
          </w:p>
        </w:tc>
        <w:tc>
          <w:tcPr>
            <w:tcW w:w="1297" w:type="dxa"/>
          </w:tcPr>
          <w:p w:rsidR="00987A20" w:rsidRPr="00B3055C" w:rsidRDefault="00987A20" w:rsidP="00987A20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987A20" w:rsidRPr="00923BAC" w:rsidRDefault="00987A20" w:rsidP="00923BAC">
            <w:pPr>
              <w:jc w:val="center"/>
              <w:rPr>
                <w:rFonts w:cs="B Lotus"/>
                <w:szCs w:val="24"/>
              </w:rPr>
            </w:pPr>
            <w:r w:rsidRPr="00923BAC">
              <w:rPr>
                <w:rFonts w:cs="B Lotus"/>
                <w:szCs w:val="24"/>
                <w:rtl/>
              </w:rPr>
              <w:t>مطالعه محتوا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  <w:rtl/>
              </w:rPr>
              <w:t xml:space="preserve"> درس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</w:p>
        </w:tc>
        <w:tc>
          <w:tcPr>
            <w:tcW w:w="1191" w:type="dxa"/>
          </w:tcPr>
          <w:p w:rsidR="00987A20" w:rsidRPr="00923BAC" w:rsidRDefault="00987A20" w:rsidP="00923BAC">
            <w:pPr>
              <w:jc w:val="center"/>
              <w:rPr>
                <w:rFonts w:cs="B Lotus"/>
                <w:szCs w:val="24"/>
              </w:rPr>
            </w:pP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 w:hint="eastAsia"/>
                <w:szCs w:val="24"/>
                <w:rtl/>
              </w:rPr>
              <w:t>ادگ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 w:hint="eastAsia"/>
                <w:szCs w:val="24"/>
                <w:rtl/>
              </w:rPr>
              <w:t>ر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  <w:rtl/>
              </w:rPr>
              <w:t xml:space="preserve"> مبتن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  <w:rtl/>
              </w:rPr>
              <w:t xml:space="preserve"> بر محتوا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  <w:rtl/>
              </w:rPr>
              <w:t xml:space="preserve"> الکترون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 w:hint="eastAsia"/>
                <w:szCs w:val="24"/>
                <w:rtl/>
              </w:rPr>
              <w:t>ک</w:t>
            </w:r>
            <w:r w:rsidRPr="00923BAC">
              <w:rPr>
                <w:rFonts w:cs="B Lotus" w:hint="cs"/>
                <w:szCs w:val="24"/>
                <w:rtl/>
              </w:rPr>
              <w:t>ی</w:t>
            </w:r>
            <w:r w:rsidRPr="00923BAC">
              <w:rPr>
                <w:rFonts w:cs="B Lotus"/>
                <w:szCs w:val="24"/>
              </w:rPr>
              <w:t xml:space="preserve"> </w:t>
            </w:r>
          </w:p>
        </w:tc>
      </w:tr>
      <w:bookmarkEnd w:id="0"/>
      <w:tr w:rsidR="00B3055C" w:rsidRPr="00CA2A57" w:rsidTr="00987A20">
        <w:trPr>
          <w:cantSplit/>
          <w:trHeight w:val="162"/>
        </w:trPr>
        <w:tc>
          <w:tcPr>
            <w:tcW w:w="885" w:type="dxa"/>
            <w:vAlign w:val="center"/>
          </w:tcPr>
          <w:p w:rsidR="00B3055C" w:rsidRDefault="00B3055C" w:rsidP="00745863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3</w:t>
            </w:r>
          </w:p>
        </w:tc>
        <w:tc>
          <w:tcPr>
            <w:tcW w:w="5500" w:type="dxa"/>
          </w:tcPr>
          <w:p w:rsidR="00A41BA4" w:rsidRDefault="00A41BA4" w:rsidP="00A41BA4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ارتباط زبان شفاهی ، یادگیری و خواندن؛ </w:t>
            </w:r>
          </w:p>
          <w:p w:rsidR="00B3055C" w:rsidRPr="0042095B" w:rsidRDefault="00A41BA4" w:rsidP="00A41BA4">
            <w:pPr>
              <w:rPr>
                <w:rFonts w:cs="B Lotus"/>
                <w:szCs w:val="24"/>
                <w:rtl/>
              </w:rPr>
            </w:pPr>
            <w:r w:rsidRPr="0042095B">
              <w:rPr>
                <w:rFonts w:cs="B Lotus" w:hint="cs"/>
                <w:szCs w:val="24"/>
                <w:rtl/>
              </w:rPr>
              <w:t>عوامل موثر بر خواندن</w:t>
            </w:r>
          </w:p>
        </w:tc>
        <w:tc>
          <w:tcPr>
            <w:tcW w:w="1297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B3055C" w:rsidRPr="00CA2A57" w:rsidTr="00987A20">
        <w:trPr>
          <w:cantSplit/>
          <w:trHeight w:val="225"/>
        </w:trPr>
        <w:tc>
          <w:tcPr>
            <w:tcW w:w="885" w:type="dxa"/>
            <w:vAlign w:val="center"/>
          </w:tcPr>
          <w:p w:rsidR="00B3055C" w:rsidRPr="00CA2A57" w:rsidRDefault="00B3055C" w:rsidP="00745863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3</w:t>
            </w:r>
          </w:p>
        </w:tc>
        <w:tc>
          <w:tcPr>
            <w:tcW w:w="5500" w:type="dxa"/>
          </w:tcPr>
          <w:p w:rsidR="00B3055C" w:rsidRDefault="00A41BA4" w:rsidP="00B3055C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مشکلات شناختی کودکان دارای اختلالات خواندن و نوشتن</w:t>
            </w:r>
          </w:p>
          <w:p w:rsidR="00A41BA4" w:rsidRPr="000B5E12" w:rsidRDefault="00A41BA4" w:rsidP="00B3055C">
            <w:pPr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مشکلات زبانشناختی کودکان دارای اختلالات خواندن و نوشتن</w:t>
            </w:r>
          </w:p>
        </w:tc>
        <w:tc>
          <w:tcPr>
            <w:tcW w:w="1297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B3055C" w:rsidRPr="00CA2A57" w:rsidTr="00987A20">
        <w:trPr>
          <w:cantSplit/>
          <w:trHeight w:val="225"/>
        </w:trPr>
        <w:tc>
          <w:tcPr>
            <w:tcW w:w="885" w:type="dxa"/>
            <w:vAlign w:val="center"/>
          </w:tcPr>
          <w:p w:rsidR="00B3055C" w:rsidRPr="00CA2A57" w:rsidRDefault="00B3055C" w:rsidP="00745863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4</w:t>
            </w:r>
          </w:p>
        </w:tc>
        <w:tc>
          <w:tcPr>
            <w:tcW w:w="5500" w:type="dxa"/>
          </w:tcPr>
          <w:p w:rsidR="00B3055C" w:rsidRDefault="00B3055C" w:rsidP="00A41BA4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مشکلات گفتار</w:t>
            </w:r>
            <w:r w:rsidR="00A41BA4">
              <w:rPr>
                <w:rFonts w:cs="B Lotus" w:hint="cs"/>
                <w:szCs w:val="24"/>
                <w:rtl/>
              </w:rPr>
              <w:t xml:space="preserve"> و هجی کردن در کودکان نارساخوان</w:t>
            </w:r>
          </w:p>
          <w:p w:rsidR="00A41BA4" w:rsidRPr="004A70D8" w:rsidRDefault="00A41BA4" w:rsidP="00A41BA4">
            <w:pPr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عوامل پیش گویی کننده مشکلات خواندن و نوشتن</w:t>
            </w:r>
          </w:p>
        </w:tc>
        <w:tc>
          <w:tcPr>
            <w:tcW w:w="1297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B3055C" w:rsidRPr="00CA2A57" w:rsidTr="00987A20">
        <w:trPr>
          <w:cantSplit/>
          <w:trHeight w:val="240"/>
        </w:trPr>
        <w:tc>
          <w:tcPr>
            <w:tcW w:w="885" w:type="dxa"/>
            <w:vAlign w:val="center"/>
          </w:tcPr>
          <w:p w:rsidR="00B3055C" w:rsidRPr="00CA2A57" w:rsidRDefault="00B3055C" w:rsidP="00745863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5</w:t>
            </w:r>
          </w:p>
        </w:tc>
        <w:tc>
          <w:tcPr>
            <w:tcW w:w="5500" w:type="dxa"/>
          </w:tcPr>
          <w:p w:rsidR="00B3055C" w:rsidRDefault="00A41BA4" w:rsidP="00B3055C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پیش بینی و غربالگری اختلالات خواندن و نوشتن</w:t>
            </w:r>
          </w:p>
          <w:p w:rsidR="00A41BA4" w:rsidRPr="004A70D8" w:rsidRDefault="00A41BA4" w:rsidP="00A41BA4">
            <w:pPr>
              <w:rPr>
                <w:rFonts w:cs="B Lotus"/>
                <w:szCs w:val="24"/>
              </w:rPr>
            </w:pPr>
          </w:p>
        </w:tc>
        <w:tc>
          <w:tcPr>
            <w:tcW w:w="1297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B3055C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B3055C" w:rsidRPr="00CA2A57" w:rsidTr="00987A20">
        <w:trPr>
          <w:cantSplit/>
          <w:trHeight w:val="225"/>
        </w:trPr>
        <w:tc>
          <w:tcPr>
            <w:tcW w:w="885" w:type="dxa"/>
            <w:vAlign w:val="center"/>
          </w:tcPr>
          <w:p w:rsidR="00B3055C" w:rsidRPr="00CA2A57" w:rsidRDefault="00B3055C" w:rsidP="004A70D8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6</w:t>
            </w:r>
          </w:p>
        </w:tc>
        <w:tc>
          <w:tcPr>
            <w:tcW w:w="5500" w:type="dxa"/>
          </w:tcPr>
          <w:p w:rsidR="00B3055C" w:rsidRDefault="00A41BA4" w:rsidP="004A70D8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اعضای تیم درمانی کودکان دارای اختلالات خواندن و نوشتن</w:t>
            </w:r>
          </w:p>
          <w:p w:rsidR="00A41BA4" w:rsidRPr="00A32CF8" w:rsidRDefault="00A41BA4" w:rsidP="004A70D8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معرفی نقش آسیب شناس گفتار وزبان در غربالگری، پیشگیری، ارزیابی، تشخی و درمان اختلالات خواندن و نوشتن</w:t>
            </w:r>
          </w:p>
        </w:tc>
        <w:tc>
          <w:tcPr>
            <w:tcW w:w="1297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B3055C" w:rsidRPr="00CA2A57" w:rsidTr="00987A20">
        <w:trPr>
          <w:cantSplit/>
          <w:trHeight w:val="225"/>
        </w:trPr>
        <w:tc>
          <w:tcPr>
            <w:tcW w:w="885" w:type="dxa"/>
            <w:vAlign w:val="center"/>
          </w:tcPr>
          <w:p w:rsidR="00B3055C" w:rsidRDefault="00B3055C" w:rsidP="004A70D8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lastRenderedPageBreak/>
              <w:t>8-7</w:t>
            </w:r>
          </w:p>
        </w:tc>
        <w:tc>
          <w:tcPr>
            <w:tcW w:w="5500" w:type="dxa"/>
          </w:tcPr>
          <w:p w:rsidR="00B3055C" w:rsidRDefault="00B3055C" w:rsidP="004A70D8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ارزیابی مهارت های عمومی و شناختی در </w:t>
            </w:r>
            <w:r w:rsidR="00A41BA4">
              <w:rPr>
                <w:rFonts w:cs="B Lotus" w:hint="cs"/>
                <w:szCs w:val="24"/>
                <w:rtl/>
              </w:rPr>
              <w:t>کودکان دارای اختلالات خواندن و نوشتن</w:t>
            </w:r>
          </w:p>
        </w:tc>
        <w:tc>
          <w:tcPr>
            <w:tcW w:w="1297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B3055C" w:rsidRPr="00CA2A57" w:rsidTr="00987A20">
        <w:trPr>
          <w:cantSplit/>
          <w:trHeight w:val="494"/>
        </w:trPr>
        <w:tc>
          <w:tcPr>
            <w:tcW w:w="885" w:type="dxa"/>
            <w:vAlign w:val="center"/>
          </w:tcPr>
          <w:p w:rsidR="00B3055C" w:rsidRPr="00CA2A57" w:rsidRDefault="00B3055C" w:rsidP="004A70D8">
            <w:pPr>
              <w:jc w:val="center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9-10</w:t>
            </w:r>
          </w:p>
        </w:tc>
        <w:tc>
          <w:tcPr>
            <w:tcW w:w="5500" w:type="dxa"/>
          </w:tcPr>
          <w:p w:rsidR="00B3055C" w:rsidRPr="00CA2A57" w:rsidRDefault="00B3055C" w:rsidP="004A70D8">
            <w:pPr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 xml:space="preserve">ارزیابی مهارت های گفتار و زبان </w:t>
            </w:r>
            <w:r w:rsidR="00A41BA4">
              <w:rPr>
                <w:rFonts w:cs="B Lotus" w:hint="cs"/>
                <w:szCs w:val="24"/>
                <w:rtl/>
              </w:rPr>
              <w:t>در کودکان دارای اختلالات خواندن و نوشتن</w:t>
            </w:r>
          </w:p>
        </w:tc>
        <w:tc>
          <w:tcPr>
            <w:tcW w:w="1297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4A70D8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B3055C" w:rsidRPr="00CA2A57" w:rsidTr="00987A20">
        <w:trPr>
          <w:cantSplit/>
          <w:trHeight w:val="240"/>
        </w:trPr>
        <w:tc>
          <w:tcPr>
            <w:tcW w:w="885" w:type="dxa"/>
            <w:vAlign w:val="center"/>
          </w:tcPr>
          <w:p w:rsidR="00B3055C" w:rsidRPr="00CA2A57" w:rsidRDefault="00B3055C" w:rsidP="00DB68AE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12-11</w:t>
            </w:r>
          </w:p>
        </w:tc>
        <w:tc>
          <w:tcPr>
            <w:tcW w:w="5500" w:type="dxa"/>
          </w:tcPr>
          <w:p w:rsidR="00B3055C" w:rsidRDefault="00B3055C" w:rsidP="00DB68AE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ارزیابی مهارت های خواندن، هجی کردن و درک خواندن </w:t>
            </w:r>
            <w:r w:rsidR="00A41BA4">
              <w:rPr>
                <w:rFonts w:cs="B Lotus" w:hint="cs"/>
                <w:szCs w:val="24"/>
                <w:rtl/>
              </w:rPr>
              <w:t>در کودکان دارای اختلالات خواندن و نوشتن</w:t>
            </w:r>
          </w:p>
          <w:p w:rsidR="00A41BA4" w:rsidRPr="00CA2A57" w:rsidRDefault="00A41BA4" w:rsidP="00DB68AE">
            <w:pPr>
              <w:rPr>
                <w:rFonts w:cs="B Lotus"/>
                <w:szCs w:val="24"/>
              </w:rPr>
            </w:pPr>
          </w:p>
        </w:tc>
        <w:tc>
          <w:tcPr>
            <w:tcW w:w="1297" w:type="dxa"/>
          </w:tcPr>
          <w:p w:rsidR="00B3055C" w:rsidRPr="00B3055C" w:rsidRDefault="00B3055C" w:rsidP="00DB68AE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DB68AE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DB68AE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502393" w:rsidRPr="00CA2A57" w:rsidTr="00987A20">
        <w:trPr>
          <w:cantSplit/>
          <w:trHeight w:val="240"/>
        </w:trPr>
        <w:tc>
          <w:tcPr>
            <w:tcW w:w="885" w:type="dxa"/>
            <w:vAlign w:val="center"/>
          </w:tcPr>
          <w:p w:rsidR="00502393" w:rsidRDefault="00502393" w:rsidP="00DB68A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13-14</w:t>
            </w:r>
          </w:p>
        </w:tc>
        <w:tc>
          <w:tcPr>
            <w:tcW w:w="5500" w:type="dxa"/>
          </w:tcPr>
          <w:p w:rsidR="00502393" w:rsidRDefault="00502393" w:rsidP="00DB68AE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تحلیل خطاهای خواندن و نوشتن در کودکان دارای اختلالات خواندن و نوشتن</w:t>
            </w:r>
          </w:p>
        </w:tc>
        <w:tc>
          <w:tcPr>
            <w:tcW w:w="1297" w:type="dxa"/>
          </w:tcPr>
          <w:p w:rsidR="00502393" w:rsidRPr="00B3055C" w:rsidRDefault="00502393" w:rsidP="001B3E30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502393" w:rsidRPr="00B3055C" w:rsidRDefault="00502393" w:rsidP="001B3E30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502393" w:rsidRPr="00B3055C" w:rsidRDefault="00502393" w:rsidP="001B3E30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B3055C" w:rsidRPr="00CA2A57" w:rsidTr="00987A20">
        <w:trPr>
          <w:cantSplit/>
          <w:trHeight w:val="210"/>
        </w:trPr>
        <w:tc>
          <w:tcPr>
            <w:tcW w:w="885" w:type="dxa"/>
            <w:vAlign w:val="center"/>
          </w:tcPr>
          <w:p w:rsidR="00B3055C" w:rsidRPr="00CA2A57" w:rsidRDefault="00A41BA4" w:rsidP="00A41BA4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18</w:t>
            </w:r>
            <w:r w:rsidR="00B3055C">
              <w:rPr>
                <w:rFonts w:cs="B Lotus" w:hint="cs"/>
                <w:szCs w:val="24"/>
                <w:rtl/>
              </w:rPr>
              <w:t>-</w:t>
            </w:r>
            <w:r>
              <w:rPr>
                <w:rFonts w:cs="B Lotus" w:hint="cs"/>
                <w:szCs w:val="24"/>
                <w:rtl/>
              </w:rPr>
              <w:t>14</w:t>
            </w:r>
          </w:p>
        </w:tc>
        <w:tc>
          <w:tcPr>
            <w:tcW w:w="5500" w:type="dxa"/>
          </w:tcPr>
          <w:p w:rsidR="00B3055C" w:rsidRDefault="00A41BA4" w:rsidP="00DB68AE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مداخلات درمانی</w:t>
            </w:r>
            <w:r w:rsidR="00B3055C">
              <w:rPr>
                <w:rFonts w:cs="B Lotus" w:hint="cs"/>
                <w:szCs w:val="24"/>
                <w:rtl/>
              </w:rPr>
              <w:t xml:space="preserve"> </w:t>
            </w:r>
            <w:r>
              <w:rPr>
                <w:rFonts w:cs="B Lotus" w:hint="cs"/>
                <w:szCs w:val="24"/>
                <w:rtl/>
              </w:rPr>
              <w:t>در کودکان دارای اختلالات خواندن و نوشتن</w:t>
            </w:r>
          </w:p>
          <w:p w:rsidR="00A41BA4" w:rsidRPr="00CA2A57" w:rsidRDefault="00A41BA4" w:rsidP="00DB68AE">
            <w:pPr>
              <w:rPr>
                <w:rFonts w:cs="B Lotus"/>
                <w:szCs w:val="24"/>
              </w:rPr>
            </w:pPr>
          </w:p>
        </w:tc>
        <w:tc>
          <w:tcPr>
            <w:tcW w:w="1297" w:type="dxa"/>
          </w:tcPr>
          <w:p w:rsidR="00B3055C" w:rsidRPr="00B3055C" w:rsidRDefault="00B3055C" w:rsidP="00DB68AE">
            <w:pPr>
              <w:jc w:val="center"/>
              <w:rPr>
                <w:rFonts w:cs="B Lotus"/>
                <w:szCs w:val="24"/>
              </w:rPr>
            </w:pPr>
            <w:r w:rsidRPr="00B3055C">
              <w:rPr>
                <w:rFonts w:cs="B Lotus" w:hint="cs"/>
                <w:szCs w:val="24"/>
                <w:rtl/>
              </w:rPr>
              <w:t xml:space="preserve">دکتر تیموری </w:t>
            </w:r>
          </w:p>
        </w:tc>
        <w:tc>
          <w:tcPr>
            <w:tcW w:w="1264" w:type="dxa"/>
          </w:tcPr>
          <w:p w:rsidR="00B3055C" w:rsidRPr="00B3055C" w:rsidRDefault="00B3055C" w:rsidP="00DB68AE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191" w:type="dxa"/>
          </w:tcPr>
          <w:p w:rsidR="00B3055C" w:rsidRPr="00B3055C" w:rsidRDefault="00B3055C" w:rsidP="00DB68AE">
            <w:pPr>
              <w:jc w:val="center"/>
              <w:rPr>
                <w:rFonts w:cs="B Lotus"/>
                <w:szCs w:val="24"/>
                <w:rtl/>
              </w:rPr>
            </w:pPr>
            <w:r w:rsidRPr="00B3055C">
              <w:rPr>
                <w:rFonts w:cs="B Lotus" w:hint="cs"/>
                <w:szCs w:val="24"/>
                <w:rtl/>
              </w:rPr>
              <w:t>سخنرانی،  پرسش و پاسخ</w:t>
            </w:r>
          </w:p>
        </w:tc>
      </w:tr>
      <w:tr w:rsidR="005343F6" w:rsidRPr="00CA2A57" w:rsidTr="00987A20">
        <w:trPr>
          <w:cantSplit/>
          <w:trHeight w:val="210"/>
        </w:trPr>
        <w:tc>
          <w:tcPr>
            <w:tcW w:w="885" w:type="dxa"/>
            <w:vAlign w:val="center"/>
          </w:tcPr>
          <w:p w:rsidR="005343F6" w:rsidRDefault="005343F6" w:rsidP="00A41BA4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18-20</w:t>
            </w:r>
          </w:p>
        </w:tc>
        <w:tc>
          <w:tcPr>
            <w:tcW w:w="5500" w:type="dxa"/>
          </w:tcPr>
          <w:p w:rsidR="005343F6" w:rsidRDefault="005343F6" w:rsidP="00DB68AE">
            <w:pPr>
              <w:rPr>
                <w:rFonts w:cs="B Lotus"/>
                <w:szCs w:val="24"/>
                <w:rtl/>
              </w:rPr>
            </w:pPr>
            <w:r w:rsidRPr="005343F6">
              <w:rPr>
                <w:rFonts w:cs="B Lotus"/>
                <w:szCs w:val="24"/>
                <w:rtl/>
              </w:rPr>
              <w:t>ارائه گزارش (شامل ف</w:t>
            </w:r>
            <w:r w:rsidRPr="005343F6">
              <w:rPr>
                <w:rFonts w:cs="B Lotus" w:hint="cs"/>
                <w:szCs w:val="24"/>
                <w:rtl/>
              </w:rPr>
              <w:t>ی</w:t>
            </w:r>
            <w:r w:rsidRPr="005343F6">
              <w:rPr>
                <w:rFonts w:cs="B Lotus" w:hint="eastAsia"/>
                <w:szCs w:val="24"/>
                <w:rtl/>
              </w:rPr>
              <w:t>لم</w:t>
            </w:r>
            <w:r w:rsidRPr="005343F6">
              <w:rPr>
                <w:rFonts w:cs="B Lotus"/>
                <w:szCs w:val="24"/>
                <w:rtl/>
              </w:rPr>
              <w:t>- گزارش شفاه</w:t>
            </w:r>
            <w:r w:rsidRPr="005343F6">
              <w:rPr>
                <w:rFonts w:cs="B Lotus" w:hint="cs"/>
                <w:szCs w:val="24"/>
                <w:rtl/>
              </w:rPr>
              <w:t>ی</w:t>
            </w:r>
            <w:r w:rsidRPr="005343F6">
              <w:rPr>
                <w:rFonts w:cs="B Lotus"/>
                <w:szCs w:val="24"/>
                <w:rtl/>
              </w:rPr>
              <w:t xml:space="preserve"> و کتب</w:t>
            </w:r>
            <w:r w:rsidRPr="005343F6">
              <w:rPr>
                <w:rFonts w:cs="B Lotus" w:hint="cs"/>
                <w:szCs w:val="24"/>
                <w:rtl/>
              </w:rPr>
              <w:t>ی</w:t>
            </w:r>
            <w:r w:rsidRPr="005343F6">
              <w:rPr>
                <w:rFonts w:cs="B Lotus"/>
                <w:szCs w:val="24"/>
                <w:rtl/>
              </w:rPr>
              <w:t>) از ارز</w:t>
            </w:r>
            <w:r w:rsidRPr="005343F6">
              <w:rPr>
                <w:rFonts w:cs="B Lotus" w:hint="cs"/>
                <w:szCs w:val="24"/>
                <w:rtl/>
              </w:rPr>
              <w:t>ی</w:t>
            </w:r>
            <w:r w:rsidRPr="005343F6">
              <w:rPr>
                <w:rFonts w:cs="B Lotus" w:hint="eastAsia"/>
                <w:szCs w:val="24"/>
                <w:rtl/>
              </w:rPr>
              <w:t>اب</w:t>
            </w:r>
            <w:r w:rsidRPr="005343F6">
              <w:rPr>
                <w:rFonts w:cs="B Lotus" w:hint="cs"/>
                <w:szCs w:val="24"/>
                <w:rtl/>
              </w:rPr>
              <w:t>ی</w:t>
            </w:r>
            <w:r w:rsidRPr="005343F6">
              <w:rPr>
                <w:rFonts w:cs="B Lotus"/>
                <w:szCs w:val="24"/>
                <w:rtl/>
              </w:rPr>
              <w:t xml:space="preserve"> </w:t>
            </w:r>
            <w:r w:rsidRPr="005343F6">
              <w:rPr>
                <w:rFonts w:cs="B Lotus" w:hint="cs"/>
                <w:szCs w:val="24"/>
                <w:rtl/>
              </w:rPr>
              <w:t>ی</w:t>
            </w:r>
            <w:r w:rsidRPr="005343F6">
              <w:rPr>
                <w:rFonts w:cs="B Lotus" w:hint="eastAsia"/>
                <w:szCs w:val="24"/>
                <w:rtl/>
              </w:rPr>
              <w:t>ک</w:t>
            </w:r>
            <w:r w:rsidRPr="005343F6">
              <w:rPr>
                <w:rFonts w:cs="B Lotus"/>
                <w:szCs w:val="24"/>
                <w:rtl/>
              </w:rPr>
              <w:t xml:space="preserve"> کودک دارا</w:t>
            </w:r>
            <w:r w:rsidRPr="005343F6">
              <w:rPr>
                <w:rFonts w:cs="B Lotus" w:hint="cs"/>
                <w:szCs w:val="24"/>
                <w:rtl/>
              </w:rPr>
              <w:t>ی</w:t>
            </w:r>
            <w:r w:rsidRPr="005343F6">
              <w:rPr>
                <w:rFonts w:cs="B Lotus"/>
                <w:szCs w:val="24"/>
                <w:rtl/>
              </w:rPr>
              <w:t xml:space="preserve"> اختلالات خواندن و نوشتن</w:t>
            </w:r>
          </w:p>
        </w:tc>
        <w:tc>
          <w:tcPr>
            <w:tcW w:w="1297" w:type="dxa"/>
          </w:tcPr>
          <w:p w:rsidR="005343F6" w:rsidRPr="00B3055C" w:rsidRDefault="005343F6" w:rsidP="00DB68AE">
            <w:pPr>
              <w:jc w:val="center"/>
              <w:rPr>
                <w:rFonts w:cs="B Lotus"/>
                <w:szCs w:val="24"/>
                <w:rtl/>
              </w:rPr>
            </w:pPr>
          </w:p>
        </w:tc>
        <w:tc>
          <w:tcPr>
            <w:tcW w:w="1264" w:type="dxa"/>
          </w:tcPr>
          <w:p w:rsidR="005343F6" w:rsidRPr="00B3055C" w:rsidRDefault="005343F6" w:rsidP="00DB68A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ارائ</w:t>
            </w:r>
            <w:r w:rsidRPr="005343F6">
              <w:rPr>
                <w:rFonts w:cs="B Lotus"/>
                <w:szCs w:val="24"/>
                <w:rtl/>
              </w:rPr>
              <w:t>ه</w:t>
            </w:r>
            <w:r>
              <w:rPr>
                <w:rFonts w:cs="B Lotus" w:hint="cs"/>
                <w:szCs w:val="24"/>
                <w:rtl/>
              </w:rPr>
              <w:t xml:space="preserve"> </w:t>
            </w:r>
            <w:r w:rsidRPr="005343F6">
              <w:rPr>
                <w:rFonts w:cs="B Lotus"/>
                <w:szCs w:val="24"/>
                <w:rtl/>
              </w:rPr>
              <w:t>گروه</w:t>
            </w:r>
            <w:r w:rsidRPr="005343F6">
              <w:rPr>
                <w:rFonts w:cs="B Lotus" w:hint="cs"/>
                <w:szCs w:val="24"/>
                <w:rtl/>
              </w:rPr>
              <w:t>ی</w:t>
            </w:r>
          </w:p>
        </w:tc>
        <w:tc>
          <w:tcPr>
            <w:tcW w:w="1191" w:type="dxa"/>
          </w:tcPr>
          <w:p w:rsidR="005343F6" w:rsidRPr="00B3055C" w:rsidRDefault="005343F6" w:rsidP="00DB68A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بحث و گفت وگو</w:t>
            </w:r>
          </w:p>
        </w:tc>
      </w:tr>
    </w:tbl>
    <w:p w:rsidR="004C55AE" w:rsidRDefault="004C55AE" w:rsidP="004A27EE">
      <w:pPr>
        <w:spacing w:line="360" w:lineRule="auto"/>
        <w:rPr>
          <w:rFonts w:cs="B Lotus"/>
          <w:b/>
          <w:bCs/>
          <w:color w:val="002060"/>
          <w:szCs w:val="24"/>
          <w:u w:val="single"/>
          <w:lang w:bidi="fa-IR"/>
        </w:rPr>
      </w:pPr>
    </w:p>
    <w:p w:rsidR="009507A8" w:rsidRPr="00502393" w:rsidRDefault="009507A8" w:rsidP="009507A8">
      <w:pPr>
        <w:spacing w:line="360" w:lineRule="auto"/>
        <w:jc w:val="both"/>
        <w:rPr>
          <w:rFonts w:cs="B Lotus"/>
          <w:b/>
          <w:bCs/>
          <w:szCs w:val="24"/>
          <w:rtl/>
          <w:lang w:bidi="fa-IR"/>
        </w:rPr>
      </w:pPr>
      <w:r w:rsidRPr="00502393">
        <w:rPr>
          <w:rFonts w:cs="B Lotus" w:hint="cs"/>
          <w:b/>
          <w:bCs/>
          <w:szCs w:val="24"/>
          <w:rtl/>
          <w:lang w:bidi="fa-IR"/>
        </w:rPr>
        <w:t>وظايف و تکاليف دانشجو</w:t>
      </w:r>
      <w:r w:rsidRPr="00502393">
        <w:rPr>
          <w:rFonts w:cs="B Lotus"/>
          <w:b/>
          <w:bCs/>
          <w:szCs w:val="24"/>
          <w:lang w:bidi="fa-IR"/>
        </w:rPr>
        <w:t>:</w:t>
      </w:r>
      <w:r w:rsidRPr="00502393">
        <w:rPr>
          <w:rFonts w:cs="B Lotus" w:hint="cs"/>
          <w:b/>
          <w:bCs/>
          <w:szCs w:val="24"/>
          <w:rtl/>
          <w:lang w:bidi="fa-IR"/>
        </w:rPr>
        <w:t xml:space="preserve"> </w:t>
      </w:r>
    </w:p>
    <w:p w:rsidR="009507A8" w:rsidRDefault="009507A8" w:rsidP="003B21CA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مشارکت فعال در بحث های گروهی و پرسش </w:t>
      </w:r>
      <w:r w:rsidR="00523909">
        <w:rPr>
          <w:rFonts w:cs="B Lotus" w:hint="cs"/>
          <w:szCs w:val="24"/>
          <w:rtl/>
          <w:lang w:bidi="fa-IR"/>
        </w:rPr>
        <w:t xml:space="preserve">های مطرح شده در </w:t>
      </w:r>
      <w:r w:rsidR="003B21CA">
        <w:rPr>
          <w:rFonts w:cs="B Lotus" w:hint="cs"/>
          <w:szCs w:val="24"/>
          <w:rtl/>
          <w:lang w:bidi="fa-IR"/>
        </w:rPr>
        <w:t>کلاس</w:t>
      </w:r>
    </w:p>
    <w:p w:rsidR="00502393" w:rsidRDefault="003B21CA" w:rsidP="00DB68A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 w:rsidRPr="00502393">
        <w:rPr>
          <w:rFonts w:cs="B Lotus" w:hint="cs"/>
          <w:szCs w:val="24"/>
          <w:rtl/>
          <w:lang w:bidi="fa-IR"/>
        </w:rPr>
        <w:t>ارائه گزارش (شامل فیلم-</w:t>
      </w:r>
      <w:r w:rsidR="00DB68AE" w:rsidRPr="00502393">
        <w:rPr>
          <w:rFonts w:cs="B Lotus" w:hint="cs"/>
          <w:szCs w:val="24"/>
          <w:rtl/>
          <w:lang w:bidi="fa-IR"/>
        </w:rPr>
        <w:t xml:space="preserve"> گزارش شفاهی و کتبی) از ارزیابی یک</w:t>
      </w:r>
      <w:r w:rsidRPr="00502393">
        <w:rPr>
          <w:rFonts w:cs="B Lotus" w:hint="cs"/>
          <w:szCs w:val="24"/>
          <w:rtl/>
          <w:lang w:bidi="fa-IR"/>
        </w:rPr>
        <w:t xml:space="preserve"> </w:t>
      </w:r>
      <w:r w:rsidR="00502393" w:rsidRPr="00502393">
        <w:rPr>
          <w:rFonts w:cs="B Lotus" w:hint="cs"/>
          <w:szCs w:val="24"/>
          <w:rtl/>
          <w:lang w:bidi="fa-IR"/>
        </w:rPr>
        <w:t xml:space="preserve">کودک دارای اختلالات خواندن و نوشتن </w:t>
      </w:r>
      <w:r w:rsidR="00DB68AE" w:rsidRPr="00502393">
        <w:rPr>
          <w:rFonts w:cs="B Lotus" w:hint="cs"/>
          <w:szCs w:val="24"/>
          <w:rtl/>
          <w:lang w:bidi="fa-IR"/>
        </w:rPr>
        <w:t>به صورت گروهی</w:t>
      </w:r>
      <w:r w:rsidR="00502393" w:rsidRPr="00502393">
        <w:rPr>
          <w:rFonts w:cs="B Lotus" w:hint="cs"/>
          <w:szCs w:val="24"/>
          <w:rtl/>
          <w:lang w:bidi="fa-IR"/>
        </w:rPr>
        <w:t xml:space="preserve"> شامل ارزیابی های زبانی، شناختی، خواندن و نوشتن و تحلیل خطاهای خواندن و نوشتن</w:t>
      </w:r>
    </w:p>
    <w:p w:rsidR="00DB68AE" w:rsidRPr="00502393" w:rsidRDefault="00DB68AE" w:rsidP="00DB68A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502393">
        <w:rPr>
          <w:rFonts w:cs="B Lotus" w:hint="cs"/>
          <w:szCs w:val="24"/>
          <w:rtl/>
          <w:lang w:bidi="fa-IR"/>
        </w:rPr>
        <w:t>شرکت در آزمون ها</w:t>
      </w:r>
    </w:p>
    <w:p w:rsidR="009507A8" w:rsidRPr="00502393" w:rsidRDefault="005343F6" w:rsidP="009507A8">
      <w:pPr>
        <w:spacing w:line="336" w:lineRule="auto"/>
        <w:jc w:val="both"/>
        <w:rPr>
          <w:rFonts w:cs="B Lotus"/>
          <w:b/>
          <w:bCs/>
          <w:szCs w:val="24"/>
          <w:rtl/>
          <w:lang w:bidi="fa-IR"/>
        </w:rPr>
      </w:pPr>
      <w:r>
        <w:rPr>
          <w:rFonts w:cs="B Lotus" w:hint="cs"/>
          <w:b/>
          <w:bCs/>
          <w:szCs w:val="24"/>
          <w:rtl/>
          <w:lang w:bidi="fa-IR"/>
        </w:rPr>
        <w:t xml:space="preserve">روش </w:t>
      </w:r>
      <w:r w:rsidR="009507A8" w:rsidRPr="00502393">
        <w:rPr>
          <w:rFonts w:cs="B Lotus" w:hint="cs"/>
          <w:b/>
          <w:bCs/>
          <w:szCs w:val="24"/>
          <w:rtl/>
          <w:lang w:bidi="fa-IR"/>
        </w:rPr>
        <w:t>سنجش دانشجو</w:t>
      </w:r>
      <w:r w:rsidR="009507A8" w:rsidRPr="00502393">
        <w:rPr>
          <w:rFonts w:cs="B Lotus"/>
          <w:b/>
          <w:bCs/>
          <w:szCs w:val="24"/>
          <w:lang w:bidi="fa-IR"/>
        </w:rPr>
        <w:t>:</w:t>
      </w:r>
      <w:r w:rsidR="009507A8" w:rsidRPr="00502393">
        <w:rPr>
          <w:rFonts w:cs="B Lotus" w:hint="cs"/>
          <w:b/>
          <w:bCs/>
          <w:szCs w:val="24"/>
          <w:rtl/>
          <w:lang w:bidi="fa-IR"/>
        </w:rPr>
        <w:t xml:space="preserve"> </w:t>
      </w:r>
    </w:p>
    <w:p w:rsidR="006E0094" w:rsidRDefault="00DB68AE" w:rsidP="00523909">
      <w:pPr>
        <w:pStyle w:val="ListParagraph"/>
        <w:numPr>
          <w:ilvl w:val="0"/>
          <w:numId w:val="21"/>
        </w:numPr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حضور و مشارکت فعال در کلاس: 1 نمره</w:t>
      </w:r>
    </w:p>
    <w:p w:rsidR="009507A8" w:rsidRDefault="00DB68AE" w:rsidP="005343F6">
      <w:pPr>
        <w:pStyle w:val="ListParagraph"/>
        <w:numPr>
          <w:ilvl w:val="0"/>
          <w:numId w:val="21"/>
        </w:numPr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ارائه گزارش: </w:t>
      </w:r>
      <w:r w:rsidR="005343F6">
        <w:rPr>
          <w:rFonts w:cs="B Lotus" w:hint="cs"/>
          <w:szCs w:val="24"/>
          <w:rtl/>
          <w:lang w:bidi="fa-IR"/>
        </w:rPr>
        <w:t>20</w:t>
      </w:r>
      <w:r>
        <w:rPr>
          <w:rFonts w:cs="B Lotus" w:hint="cs"/>
          <w:szCs w:val="24"/>
          <w:rtl/>
          <w:lang w:bidi="fa-IR"/>
        </w:rPr>
        <w:t xml:space="preserve"> نمره</w:t>
      </w:r>
    </w:p>
    <w:p w:rsidR="005343F6" w:rsidRPr="006E0094" w:rsidRDefault="005343F6" w:rsidP="005343F6">
      <w:pPr>
        <w:pStyle w:val="ListParagraph"/>
        <w:numPr>
          <w:ilvl w:val="0"/>
          <w:numId w:val="21"/>
        </w:numPr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میان ترم: 5 نمر</w:t>
      </w:r>
      <w:r w:rsidRPr="005343F6">
        <w:rPr>
          <w:rFonts w:cs="B Lotus"/>
          <w:szCs w:val="24"/>
          <w:rtl/>
          <w:lang w:bidi="fa-IR"/>
        </w:rPr>
        <w:t>ه</w:t>
      </w:r>
      <w:r w:rsidR="00987A20">
        <w:rPr>
          <w:rFonts w:cs="B Lotus" w:hint="cs"/>
          <w:szCs w:val="24"/>
          <w:rtl/>
          <w:lang w:bidi="fa-IR"/>
        </w:rPr>
        <w:t xml:space="preserve"> (جلسه 8)</w:t>
      </w:r>
    </w:p>
    <w:p w:rsidR="009507A8" w:rsidRPr="00523909" w:rsidRDefault="009507A8" w:rsidP="005343F6">
      <w:pPr>
        <w:numPr>
          <w:ilvl w:val="0"/>
          <w:numId w:val="21"/>
        </w:numPr>
        <w:contextualSpacing/>
        <w:jc w:val="both"/>
        <w:rPr>
          <w:rFonts w:cs="B Lotus"/>
          <w:b/>
          <w:bCs/>
          <w:color w:val="002060"/>
          <w:szCs w:val="24"/>
          <w:lang w:bidi="fa-IR"/>
        </w:rPr>
      </w:pPr>
      <w:r w:rsidRPr="006E0094">
        <w:rPr>
          <w:rFonts w:cs="B Lotus"/>
          <w:szCs w:val="24"/>
          <w:rtl/>
          <w:lang w:bidi="fa-IR"/>
        </w:rPr>
        <w:t xml:space="preserve">آزمون </w:t>
      </w:r>
      <w:r w:rsidRPr="006E0094">
        <w:rPr>
          <w:rFonts w:cs="B Lotus" w:hint="cs"/>
          <w:szCs w:val="24"/>
          <w:rtl/>
          <w:lang w:bidi="fa-IR"/>
        </w:rPr>
        <w:t>پایان</w:t>
      </w:r>
      <w:r w:rsidR="00DB68AE">
        <w:rPr>
          <w:rFonts w:cs="B Lotus"/>
          <w:szCs w:val="24"/>
          <w:rtl/>
          <w:lang w:bidi="fa-IR"/>
        </w:rPr>
        <w:t xml:space="preserve"> ت</w:t>
      </w:r>
      <w:r w:rsidR="00DB68AE">
        <w:rPr>
          <w:rFonts w:cs="B Lotus" w:hint="cs"/>
          <w:szCs w:val="24"/>
          <w:rtl/>
          <w:lang w:bidi="fa-IR"/>
        </w:rPr>
        <w:t xml:space="preserve">رم: </w:t>
      </w:r>
      <w:r w:rsidR="005343F6">
        <w:rPr>
          <w:rFonts w:cs="B Lotus" w:hint="cs"/>
          <w:szCs w:val="24"/>
          <w:rtl/>
          <w:lang w:bidi="fa-IR"/>
        </w:rPr>
        <w:t>14</w:t>
      </w:r>
      <w:r w:rsidRPr="00523909">
        <w:rPr>
          <w:rFonts w:cs="B Lotus" w:hint="cs"/>
          <w:b/>
          <w:bCs/>
          <w:szCs w:val="24"/>
          <w:rtl/>
          <w:lang w:bidi="fa-IR"/>
        </w:rPr>
        <w:t xml:space="preserve"> نمره</w:t>
      </w:r>
    </w:p>
    <w:p w:rsidR="00523909" w:rsidRPr="00523909" w:rsidRDefault="00523909" w:rsidP="00523909">
      <w:pPr>
        <w:pStyle w:val="ListParagraph"/>
        <w:jc w:val="both"/>
        <w:rPr>
          <w:rFonts w:cs="B Lotus"/>
          <w:szCs w:val="24"/>
          <w:rtl/>
          <w:lang w:bidi="fa-IR"/>
        </w:rPr>
      </w:pPr>
    </w:p>
    <w:p w:rsidR="001D788B" w:rsidRPr="008937B2" w:rsidRDefault="008937B2" w:rsidP="00DB68AE">
      <w:pPr>
        <w:spacing w:line="360" w:lineRule="auto"/>
        <w:rPr>
          <w:rFonts w:cs="B Lotus"/>
          <w:szCs w:val="24"/>
          <w:lang w:bidi="fa-IR"/>
        </w:rPr>
      </w:pPr>
      <w:r w:rsidRPr="00502393">
        <w:rPr>
          <w:rFonts w:cs="B Lotus" w:hint="cs"/>
          <w:b/>
          <w:bCs/>
          <w:color w:val="002060"/>
          <w:szCs w:val="24"/>
          <w:rtl/>
          <w:lang w:bidi="fa-IR"/>
        </w:rPr>
        <w:lastRenderedPageBreak/>
        <w:t>منابع مطالعه</w:t>
      </w:r>
      <w:r>
        <w:rPr>
          <w:noProof/>
        </w:rPr>
        <w:drawing>
          <wp:inline distT="0" distB="0" distL="0" distR="0" wp14:anchorId="34FD6E21" wp14:editId="2B8A6D13">
            <wp:extent cx="6455711" cy="2677295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1364" cy="269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2A90">
        <w:rPr>
          <w:rFonts w:cs="Times New Roman"/>
          <w:noProof/>
          <w:szCs w:val="24"/>
          <w:lang w:bidi="fa-IR"/>
        </w:rPr>
        <w:t xml:space="preserve"> </w:t>
      </w:r>
    </w:p>
    <w:sectPr w:rsidR="001D788B" w:rsidRPr="008937B2" w:rsidSect="000B47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134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E35" w:rsidRDefault="00F60E35" w:rsidP="00A54D21">
      <w:r>
        <w:separator/>
      </w:r>
    </w:p>
  </w:endnote>
  <w:endnote w:type="continuationSeparator" w:id="0">
    <w:p w:rsidR="00F60E35" w:rsidRDefault="00F60E35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97A" w:rsidRDefault="000769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552641"/>
      <w:docPartObj>
        <w:docPartGallery w:val="Page Numbers (Bottom of Page)"/>
        <w:docPartUnique/>
      </w:docPartObj>
    </w:sdtPr>
    <w:sdtEndPr/>
    <w:sdtContent>
      <w:p w:rsidR="00E05414" w:rsidRDefault="00EC2683" w:rsidP="00AC15D8">
        <w:pPr>
          <w:pStyle w:val="Footer"/>
          <w:bidi/>
          <w:jc w:val="center"/>
        </w:pPr>
        <w:r>
          <w:fldChar w:fldCharType="begin"/>
        </w:r>
        <w:r w:rsidR="00D26520">
          <w:instrText xml:space="preserve"> PAGE   \* MERGEFORMAT </w:instrText>
        </w:r>
        <w:r>
          <w:fldChar w:fldCharType="separate"/>
        </w:r>
        <w:r w:rsidR="00923BAC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E05414" w:rsidRDefault="00E054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97A" w:rsidRDefault="00076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E35" w:rsidRDefault="00F60E35" w:rsidP="00A54D21">
      <w:r>
        <w:separator/>
      </w:r>
    </w:p>
  </w:footnote>
  <w:footnote w:type="continuationSeparator" w:id="0">
    <w:p w:rsidR="00F60E35" w:rsidRDefault="00F60E35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CA" w:rsidRDefault="004339CA">
    <w:pPr>
      <w:pStyle w:val="Header"/>
    </w:pPr>
    <w:r>
      <w:rPr>
        <w:noProof/>
      </w:rPr>
      <w:drawing>
        <wp:inline distT="0" distB="0" distL="0" distR="0">
          <wp:extent cx="6515100" cy="309880"/>
          <wp:effectExtent l="19050" t="0" r="0" b="0"/>
          <wp:docPr id="59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309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21" w:rsidRPr="001D788B" w:rsidRDefault="001D788B" w:rsidP="001D788B">
    <w:pPr>
      <w:pStyle w:val="Header"/>
      <w:tabs>
        <w:tab w:val="clear" w:pos="9360"/>
        <w:tab w:val="left" w:pos="3885"/>
        <w:tab w:val="center" w:pos="5130"/>
        <w:tab w:val="center" w:pos="5760"/>
        <w:tab w:val="left" w:pos="9300"/>
        <w:tab w:val="right" w:pos="10080"/>
      </w:tabs>
      <w:rPr>
        <w:color w:val="002060"/>
        <w:rtl/>
        <w:lang w:bidi="fa-IR"/>
      </w:rPr>
    </w:pPr>
    <w:r w:rsidRPr="001D788B">
      <w:rPr>
        <w:color w:val="002060"/>
      </w:rPr>
      <w:tab/>
    </w:r>
    <w:r w:rsidRPr="001D788B">
      <w:rPr>
        <w:color w:val="002060"/>
      </w:rPr>
      <w:tab/>
    </w:r>
    <w:r w:rsidRPr="001D788B">
      <w:rPr>
        <w:color w:val="002060"/>
      </w:rPr>
      <w:tab/>
    </w:r>
    <w:r w:rsidR="00EF5791" w:rsidRPr="001D788B">
      <w:rPr>
        <w:noProof/>
        <w:color w:val="002060"/>
      </w:rPr>
      <mc:AlternateContent>
        <mc:Choice Requires="wps">
          <w:drawing>
            <wp:anchor distT="45720" distB="45720" distL="114300" distR="114300" simplePos="0" relativeHeight="251661311" behindDoc="1" locked="0" layoutInCell="1" allowOverlap="1" wp14:anchorId="43BD6E6D" wp14:editId="554217F3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7105650" cy="1404620"/>
              <wp:effectExtent l="0" t="0" r="19050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EF5791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1D788B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گروه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BD6E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5pt;width:559.5pt;height:110.6pt;z-index:-251655169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" fillcolor="#dbe5f1 [660]">
              <v:textbox style="mso-fit-shape-to-text:t">
                <w:txbxContent>
                  <w:p w:rsidR="00EF5791" w:rsidRPr="00EF5791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1D788B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گروه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D788B">
      <w:rPr>
        <w:color w:val="002060"/>
      </w:rPr>
      <w:tab/>
    </w:r>
    <w:r w:rsidRPr="001D788B">
      <w:rPr>
        <w:color w:val="002060"/>
      </w:rPr>
      <w:tab/>
    </w:r>
  </w:p>
  <w:p w:rsidR="008F1559" w:rsidRPr="004862C1" w:rsidRDefault="0052400A" w:rsidP="0052400A">
    <w:pPr>
      <w:pStyle w:val="Header"/>
      <w:tabs>
        <w:tab w:val="clear" w:pos="9360"/>
        <w:tab w:val="left" w:pos="300"/>
        <w:tab w:val="left" w:pos="2220"/>
        <w:tab w:val="left" w:pos="3885"/>
        <w:tab w:val="center" w:pos="5040"/>
        <w:tab w:val="center" w:pos="5760"/>
        <w:tab w:val="right" w:pos="1008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10E" w:rsidRDefault="00D3410E" w:rsidP="0052400A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:rsidR="004339CA" w:rsidRPr="0007697A" w:rsidRDefault="00572941" w:rsidP="0007697A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Fonts w:cs="B Nazanin"/>
        <w:b/>
        <w:bCs/>
        <w:noProof/>
        <w:sz w:val="24"/>
        <w:szCs w:val="24"/>
        <w:rtl/>
        <w:lang w:bidi="fa-IR"/>
      </w:rPr>
    </w:pPr>
    <w:r>
      <w:rPr>
        <w:rtl/>
      </w:rPr>
      <w:tab/>
    </w:r>
    <w:r>
      <w:rPr>
        <w:rtl/>
      </w:rPr>
      <w:tab/>
    </w:r>
    <w:r w:rsidR="0052400A">
      <w:rPr>
        <w:rtl/>
      </w:rPr>
      <w:tab/>
    </w:r>
    <w:r w:rsidR="0052400A">
      <w:rPr>
        <w:rFonts w:hint="cs"/>
        <w:rtl/>
      </w:rPr>
      <w:t xml:space="preserve">    </w:t>
    </w:r>
    <w:r>
      <w:rPr>
        <w:rtl/>
      </w:rPr>
      <w:tab/>
    </w:r>
    <w:r w:rsidR="00EF5791">
      <w:rPr>
        <w:noProof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>
              <wp:simplePos x="0" y="0"/>
              <wp:positionH relativeFrom="margin">
                <wp:posOffset>-247650</wp:posOffset>
              </wp:positionH>
              <wp:positionV relativeFrom="paragraph">
                <wp:posOffset>-19050</wp:posOffset>
              </wp:positionV>
              <wp:extent cx="7105650" cy="1404620"/>
              <wp:effectExtent l="0" t="0" r="19050" b="222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52400A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52400A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4C55AE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گروه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9.5pt;margin-top:-1.5pt;width:559.5pt;height:110.6pt;z-index:-25165721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" fillcolor="#dbe5f1 [660]">
              <v:textbox style="mso-fit-shape-to-text:t">
                <w:txbxContent>
                  <w:p w:rsidR="00EF5791" w:rsidRPr="0052400A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52400A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4C55AE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گروه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7697A">
      <w:rPr>
        <w:rFonts w:hint="cs"/>
        <w:rtl/>
      </w:rPr>
      <w:t xml:space="preserve">                                                                                                 </w:t>
    </w:r>
    <w:r w:rsidR="0007697A" w:rsidRPr="0007697A">
      <w:rPr>
        <w:rFonts w:cs="B Nazanin" w:hint="cs"/>
        <w:b/>
        <w:bCs/>
        <w:color w:val="002060"/>
        <w:rtl/>
      </w:rPr>
      <w:t>گفتاردرمانی</w:t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38" behindDoc="1" locked="0" layoutInCell="1" allowOverlap="1">
              <wp:simplePos x="0" y="0"/>
              <wp:positionH relativeFrom="column">
                <wp:posOffset>2771775</wp:posOffset>
              </wp:positionH>
              <wp:positionV relativeFrom="paragraph">
                <wp:posOffset>99060</wp:posOffset>
              </wp:positionV>
              <wp:extent cx="1200150" cy="16573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657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D3410E" w:rsidRDefault="00D3410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D8D0A0" wp14:editId="3DC88BE7">
                                <wp:extent cx="1010920" cy="1547042"/>
                                <wp:effectExtent l="0" t="0" r="0" b="0"/>
                                <wp:docPr id="61" name="Picture 6" descr="arm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rm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0920" cy="15470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18.25pt;margin-top:7.8pt;width:94.5pt;height:130.5pt;z-index:-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" fillcolor="white [3201]" strokecolor="white [3212]" strokeweight=".5pt">
              <v:textbox>
                <w:txbxContent>
                  <w:p w:rsidR="00D3410E" w:rsidRDefault="00D3410E">
                    <w:r>
                      <w:rPr>
                        <w:noProof/>
                      </w:rPr>
                      <w:drawing>
                        <wp:inline distT="0" distB="0" distL="0" distR="0" wp14:anchorId="69D8D0A0" wp14:editId="3DC88BE7">
                          <wp:extent cx="1010920" cy="1547042"/>
                          <wp:effectExtent l="0" t="0" r="0" b="0"/>
                          <wp:docPr id="61" name="Picture 6" descr="arm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rm.p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0920" cy="15470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3410E" w:rsidRDefault="00D3410E" w:rsidP="00D3410E">
    <w:pPr>
      <w:pStyle w:val="Header"/>
      <w:tabs>
        <w:tab w:val="clear" w:pos="4680"/>
        <w:tab w:val="clear" w:pos="9360"/>
        <w:tab w:val="left" w:pos="597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clear" w:pos="4680"/>
        <w:tab w:val="clear" w:pos="9360"/>
        <w:tab w:val="left" w:pos="411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  <w:lang w:bidi="fa-IR"/>
      </w:rPr>
    </w:pPr>
  </w:p>
  <w:p w:rsidR="004339CA" w:rsidRDefault="004339CA" w:rsidP="004339CA">
    <w:pPr>
      <w:pStyle w:val="Header"/>
      <w:jc w:val="center"/>
    </w:pPr>
    <w:r>
      <w:rPr>
        <w:noProof/>
      </w:rPr>
      <w:drawing>
        <wp:inline distT="0" distB="0" distL="0" distR="0">
          <wp:extent cx="2877074" cy="18286"/>
          <wp:effectExtent l="0" t="0" r="0" b="0"/>
          <wp:docPr id="63" name="Picture 7" descr="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77074" cy="18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A"/>
    <w:multiLevelType w:val="hybridMultilevel"/>
    <w:tmpl w:val="3C8E7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2DC4"/>
    <w:multiLevelType w:val="hybridMultilevel"/>
    <w:tmpl w:val="63369280"/>
    <w:lvl w:ilvl="0" w:tplc="1EBC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49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8F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6E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29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8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2C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510F19"/>
    <w:multiLevelType w:val="hybridMultilevel"/>
    <w:tmpl w:val="CAFCE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254A0"/>
    <w:multiLevelType w:val="hybridMultilevel"/>
    <w:tmpl w:val="93C68D3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3E2646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E5D61"/>
    <w:multiLevelType w:val="hybridMultilevel"/>
    <w:tmpl w:val="2B0012FC"/>
    <w:lvl w:ilvl="0" w:tplc="0409000F">
      <w:start w:val="1"/>
      <w:numFmt w:val="decimal"/>
      <w:lvlText w:val="%1."/>
      <w:lvlJc w:val="left"/>
      <w:pPr>
        <w:ind w:left="1352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C16193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C0526"/>
    <w:multiLevelType w:val="hybridMultilevel"/>
    <w:tmpl w:val="736A4238"/>
    <w:lvl w:ilvl="0" w:tplc="6B18D97E">
      <w:start w:val="1"/>
      <w:numFmt w:val="bullet"/>
      <w:lvlText w:val="•"/>
      <w:lvlJc w:val="left"/>
      <w:pPr>
        <w:ind w:left="720" w:hanging="360"/>
      </w:pPr>
      <w:rPr>
        <w:rFonts w:ascii="Corbel" w:hAnsi="Corbe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6759C"/>
    <w:multiLevelType w:val="hybridMultilevel"/>
    <w:tmpl w:val="55588FD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31AD046F"/>
    <w:multiLevelType w:val="hybridMultilevel"/>
    <w:tmpl w:val="3F0C08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2B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B0E9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0B4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A4EF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408E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604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A88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4BF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341674EB"/>
    <w:multiLevelType w:val="hybridMultilevel"/>
    <w:tmpl w:val="5B9852A2"/>
    <w:lvl w:ilvl="0" w:tplc="5DBA0378">
      <w:start w:val="1"/>
      <w:numFmt w:val="decimal"/>
      <w:lvlText w:val="%1)"/>
      <w:lvlJc w:val="left"/>
      <w:pPr>
        <w:ind w:left="78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4CF3572"/>
    <w:multiLevelType w:val="hybridMultilevel"/>
    <w:tmpl w:val="206E9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4484"/>
    <w:multiLevelType w:val="hybridMultilevel"/>
    <w:tmpl w:val="59FEDD8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75505D"/>
    <w:multiLevelType w:val="hybridMultilevel"/>
    <w:tmpl w:val="A2704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E6BCA"/>
    <w:multiLevelType w:val="hybridMultilevel"/>
    <w:tmpl w:val="05A049C4"/>
    <w:lvl w:ilvl="0" w:tplc="5DBA03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21951"/>
    <w:multiLevelType w:val="hybridMultilevel"/>
    <w:tmpl w:val="4FEC7844"/>
    <w:lvl w:ilvl="0" w:tplc="923EB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45405"/>
    <w:multiLevelType w:val="hybridMultilevel"/>
    <w:tmpl w:val="B214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25568"/>
    <w:multiLevelType w:val="hybridMultilevel"/>
    <w:tmpl w:val="AE3E34B8"/>
    <w:lvl w:ilvl="0" w:tplc="F08E3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Nazani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26FDC"/>
    <w:multiLevelType w:val="hybridMultilevel"/>
    <w:tmpl w:val="DEC4B68A"/>
    <w:lvl w:ilvl="0" w:tplc="E1806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0"/>
  </w:num>
  <w:num w:numId="4">
    <w:abstractNumId w:val="14"/>
  </w:num>
  <w:num w:numId="5">
    <w:abstractNumId w:val="1"/>
  </w:num>
  <w:num w:numId="6">
    <w:abstractNumId w:val="12"/>
  </w:num>
  <w:num w:numId="7">
    <w:abstractNumId w:val="16"/>
  </w:num>
  <w:num w:numId="8">
    <w:abstractNumId w:val="19"/>
  </w:num>
  <w:num w:numId="9">
    <w:abstractNumId w:val="18"/>
  </w:num>
  <w:num w:numId="10">
    <w:abstractNumId w:val="4"/>
  </w:num>
  <w:num w:numId="11">
    <w:abstractNumId w:val="11"/>
  </w:num>
  <w:num w:numId="12">
    <w:abstractNumId w:val="15"/>
  </w:num>
  <w:num w:numId="13">
    <w:abstractNumId w:val="17"/>
  </w:num>
  <w:num w:numId="14">
    <w:abstractNumId w:val="9"/>
  </w:num>
  <w:num w:numId="15">
    <w:abstractNumId w:val="6"/>
  </w:num>
  <w:num w:numId="16">
    <w:abstractNumId w:val="3"/>
  </w:num>
  <w:num w:numId="17">
    <w:abstractNumId w:val="5"/>
  </w:num>
  <w:num w:numId="18">
    <w:abstractNumId w:val="13"/>
  </w:num>
  <w:num w:numId="19">
    <w:abstractNumId w:val="7"/>
  </w:num>
  <w:num w:numId="20">
    <w:abstractNumId w:val="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21"/>
    <w:rsid w:val="00036901"/>
    <w:rsid w:val="00045227"/>
    <w:rsid w:val="00051698"/>
    <w:rsid w:val="00055B26"/>
    <w:rsid w:val="0005763B"/>
    <w:rsid w:val="0007697A"/>
    <w:rsid w:val="000944E0"/>
    <w:rsid w:val="000B47DA"/>
    <w:rsid w:val="000B5E12"/>
    <w:rsid w:val="0010428C"/>
    <w:rsid w:val="0010559F"/>
    <w:rsid w:val="001077B4"/>
    <w:rsid w:val="0011309D"/>
    <w:rsid w:val="001257B8"/>
    <w:rsid w:val="001409D7"/>
    <w:rsid w:val="00143F4C"/>
    <w:rsid w:val="00162485"/>
    <w:rsid w:val="00176668"/>
    <w:rsid w:val="001A116F"/>
    <w:rsid w:val="001B4790"/>
    <w:rsid w:val="001B670F"/>
    <w:rsid w:val="001C6F9B"/>
    <w:rsid w:val="001D2DBE"/>
    <w:rsid w:val="001D788B"/>
    <w:rsid w:val="001E0383"/>
    <w:rsid w:val="001F73C0"/>
    <w:rsid w:val="00204BAB"/>
    <w:rsid w:val="00232244"/>
    <w:rsid w:val="0023460D"/>
    <w:rsid w:val="002477D8"/>
    <w:rsid w:val="00254002"/>
    <w:rsid w:val="002627A9"/>
    <w:rsid w:val="002851F0"/>
    <w:rsid w:val="002F499F"/>
    <w:rsid w:val="002F71D5"/>
    <w:rsid w:val="00307182"/>
    <w:rsid w:val="00312F78"/>
    <w:rsid w:val="003149CB"/>
    <w:rsid w:val="00317050"/>
    <w:rsid w:val="0032709D"/>
    <w:rsid w:val="00331EEB"/>
    <w:rsid w:val="003544E6"/>
    <w:rsid w:val="00373B97"/>
    <w:rsid w:val="00380DE8"/>
    <w:rsid w:val="003831C5"/>
    <w:rsid w:val="00392A6C"/>
    <w:rsid w:val="003B1289"/>
    <w:rsid w:val="003B21CA"/>
    <w:rsid w:val="003D2123"/>
    <w:rsid w:val="003D61F1"/>
    <w:rsid w:val="003E5F22"/>
    <w:rsid w:val="004002CB"/>
    <w:rsid w:val="0040154B"/>
    <w:rsid w:val="004204CE"/>
    <w:rsid w:val="0042095B"/>
    <w:rsid w:val="00424E9F"/>
    <w:rsid w:val="004339CA"/>
    <w:rsid w:val="00437C90"/>
    <w:rsid w:val="00442AA2"/>
    <w:rsid w:val="0044509F"/>
    <w:rsid w:val="004511E6"/>
    <w:rsid w:val="00451F35"/>
    <w:rsid w:val="004563B3"/>
    <w:rsid w:val="004640C7"/>
    <w:rsid w:val="00464764"/>
    <w:rsid w:val="004755F5"/>
    <w:rsid w:val="00484850"/>
    <w:rsid w:val="004862C1"/>
    <w:rsid w:val="004A27EE"/>
    <w:rsid w:val="004A70D8"/>
    <w:rsid w:val="004C55AE"/>
    <w:rsid w:val="005014BB"/>
    <w:rsid w:val="00502393"/>
    <w:rsid w:val="00523909"/>
    <w:rsid w:val="00523AC7"/>
    <w:rsid w:val="0052400A"/>
    <w:rsid w:val="00530C99"/>
    <w:rsid w:val="005343F6"/>
    <w:rsid w:val="00534E49"/>
    <w:rsid w:val="00550998"/>
    <w:rsid w:val="00565382"/>
    <w:rsid w:val="00572941"/>
    <w:rsid w:val="00597BD3"/>
    <w:rsid w:val="005A2C21"/>
    <w:rsid w:val="005B14F7"/>
    <w:rsid w:val="005B2C3A"/>
    <w:rsid w:val="00616EE9"/>
    <w:rsid w:val="00620690"/>
    <w:rsid w:val="0062643F"/>
    <w:rsid w:val="00627566"/>
    <w:rsid w:val="00631311"/>
    <w:rsid w:val="00640217"/>
    <w:rsid w:val="00684C57"/>
    <w:rsid w:val="006B5BBD"/>
    <w:rsid w:val="006C497D"/>
    <w:rsid w:val="006D4955"/>
    <w:rsid w:val="006D4DDD"/>
    <w:rsid w:val="006D774E"/>
    <w:rsid w:val="006E0094"/>
    <w:rsid w:val="006E5337"/>
    <w:rsid w:val="006E7F30"/>
    <w:rsid w:val="006F49D6"/>
    <w:rsid w:val="006F5FC8"/>
    <w:rsid w:val="00721187"/>
    <w:rsid w:val="00740E33"/>
    <w:rsid w:val="00744ED1"/>
    <w:rsid w:val="00745863"/>
    <w:rsid w:val="00752A90"/>
    <w:rsid w:val="007618AB"/>
    <w:rsid w:val="00771221"/>
    <w:rsid w:val="00775C5C"/>
    <w:rsid w:val="007762C0"/>
    <w:rsid w:val="00777446"/>
    <w:rsid w:val="007828DF"/>
    <w:rsid w:val="00790D97"/>
    <w:rsid w:val="007A188B"/>
    <w:rsid w:val="007C11B0"/>
    <w:rsid w:val="007D01FE"/>
    <w:rsid w:val="007D1E92"/>
    <w:rsid w:val="007E13EF"/>
    <w:rsid w:val="007E7129"/>
    <w:rsid w:val="007F16EA"/>
    <w:rsid w:val="007F56B2"/>
    <w:rsid w:val="00802C63"/>
    <w:rsid w:val="00821D78"/>
    <w:rsid w:val="00825BCB"/>
    <w:rsid w:val="0083282D"/>
    <w:rsid w:val="00842350"/>
    <w:rsid w:val="00850DD6"/>
    <w:rsid w:val="00855C5D"/>
    <w:rsid w:val="008637E0"/>
    <w:rsid w:val="00863C43"/>
    <w:rsid w:val="00872DA5"/>
    <w:rsid w:val="008937B2"/>
    <w:rsid w:val="008A2EB9"/>
    <w:rsid w:val="008E379E"/>
    <w:rsid w:val="008E57C9"/>
    <w:rsid w:val="008F1559"/>
    <w:rsid w:val="008F2E3F"/>
    <w:rsid w:val="00905611"/>
    <w:rsid w:val="00923BAC"/>
    <w:rsid w:val="00925A01"/>
    <w:rsid w:val="009379CD"/>
    <w:rsid w:val="009507A8"/>
    <w:rsid w:val="0095356F"/>
    <w:rsid w:val="00966FAF"/>
    <w:rsid w:val="00987A20"/>
    <w:rsid w:val="009909DD"/>
    <w:rsid w:val="00993CE1"/>
    <w:rsid w:val="009A56FE"/>
    <w:rsid w:val="009A741E"/>
    <w:rsid w:val="009B3891"/>
    <w:rsid w:val="009F1DC7"/>
    <w:rsid w:val="009F38FC"/>
    <w:rsid w:val="00A173EF"/>
    <w:rsid w:val="00A207E6"/>
    <w:rsid w:val="00A32CF8"/>
    <w:rsid w:val="00A41BA4"/>
    <w:rsid w:val="00A54D21"/>
    <w:rsid w:val="00A75660"/>
    <w:rsid w:val="00A8241E"/>
    <w:rsid w:val="00A91B12"/>
    <w:rsid w:val="00A936D4"/>
    <w:rsid w:val="00AA0482"/>
    <w:rsid w:val="00AA3317"/>
    <w:rsid w:val="00AB3821"/>
    <w:rsid w:val="00AB45BA"/>
    <w:rsid w:val="00AC15D8"/>
    <w:rsid w:val="00AC3AD1"/>
    <w:rsid w:val="00AC4815"/>
    <w:rsid w:val="00AC73E9"/>
    <w:rsid w:val="00AD64B9"/>
    <w:rsid w:val="00AF049E"/>
    <w:rsid w:val="00AF1B3A"/>
    <w:rsid w:val="00B177AE"/>
    <w:rsid w:val="00B3055C"/>
    <w:rsid w:val="00B407DD"/>
    <w:rsid w:val="00B479A2"/>
    <w:rsid w:val="00B63BA8"/>
    <w:rsid w:val="00B721A0"/>
    <w:rsid w:val="00B80274"/>
    <w:rsid w:val="00B87524"/>
    <w:rsid w:val="00B90602"/>
    <w:rsid w:val="00B90B57"/>
    <w:rsid w:val="00B9305B"/>
    <w:rsid w:val="00BA09CC"/>
    <w:rsid w:val="00BA30D2"/>
    <w:rsid w:val="00BA6F62"/>
    <w:rsid w:val="00BC2492"/>
    <w:rsid w:val="00BC35FC"/>
    <w:rsid w:val="00BE0B5F"/>
    <w:rsid w:val="00BF0025"/>
    <w:rsid w:val="00BF0E18"/>
    <w:rsid w:val="00C002AB"/>
    <w:rsid w:val="00C01AD0"/>
    <w:rsid w:val="00C309A3"/>
    <w:rsid w:val="00C42423"/>
    <w:rsid w:val="00C42A2A"/>
    <w:rsid w:val="00C47D8E"/>
    <w:rsid w:val="00C64D05"/>
    <w:rsid w:val="00C6756A"/>
    <w:rsid w:val="00C76DC2"/>
    <w:rsid w:val="00C83FEC"/>
    <w:rsid w:val="00C90891"/>
    <w:rsid w:val="00C924B1"/>
    <w:rsid w:val="00C92EA8"/>
    <w:rsid w:val="00C93344"/>
    <w:rsid w:val="00CA2A57"/>
    <w:rsid w:val="00CC3337"/>
    <w:rsid w:val="00CD2824"/>
    <w:rsid w:val="00CE5720"/>
    <w:rsid w:val="00D040F3"/>
    <w:rsid w:val="00D04ADA"/>
    <w:rsid w:val="00D20CA7"/>
    <w:rsid w:val="00D26520"/>
    <w:rsid w:val="00D338FC"/>
    <w:rsid w:val="00D3410E"/>
    <w:rsid w:val="00D41959"/>
    <w:rsid w:val="00D631F6"/>
    <w:rsid w:val="00D75822"/>
    <w:rsid w:val="00DB0D67"/>
    <w:rsid w:val="00DB68AE"/>
    <w:rsid w:val="00E01C00"/>
    <w:rsid w:val="00E05414"/>
    <w:rsid w:val="00E13631"/>
    <w:rsid w:val="00E50A4F"/>
    <w:rsid w:val="00E5783A"/>
    <w:rsid w:val="00E63540"/>
    <w:rsid w:val="00E75FF5"/>
    <w:rsid w:val="00EB23AA"/>
    <w:rsid w:val="00EB6626"/>
    <w:rsid w:val="00EC2683"/>
    <w:rsid w:val="00EC6C55"/>
    <w:rsid w:val="00EC6FE6"/>
    <w:rsid w:val="00ED5C37"/>
    <w:rsid w:val="00EE4F12"/>
    <w:rsid w:val="00EF5791"/>
    <w:rsid w:val="00F0348E"/>
    <w:rsid w:val="00F05A42"/>
    <w:rsid w:val="00F44425"/>
    <w:rsid w:val="00F5680A"/>
    <w:rsid w:val="00F60E35"/>
    <w:rsid w:val="00F65183"/>
    <w:rsid w:val="00F65B93"/>
    <w:rsid w:val="00F7181D"/>
    <w:rsid w:val="00F731C8"/>
    <w:rsid w:val="00F76B50"/>
    <w:rsid w:val="00F90F0D"/>
    <w:rsid w:val="00FA0C05"/>
    <w:rsid w:val="00FB6AE9"/>
    <w:rsid w:val="00FB79F7"/>
    <w:rsid w:val="00FC5C34"/>
    <w:rsid w:val="00FC6876"/>
    <w:rsid w:val="00FF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CAEC31-16CB-4E29-9EEB-F525380D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F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B38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389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3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65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892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61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6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45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6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7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213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13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49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528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E1A9D-6428-422B-9DAB-390E3579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salarie2</dc:creator>
  <cp:lastModifiedBy>Mohyeddin Teimouri Sangani</cp:lastModifiedBy>
  <cp:revision>11</cp:revision>
  <cp:lastPrinted>2018-03-01T09:27:00Z</cp:lastPrinted>
  <dcterms:created xsi:type="dcterms:W3CDTF">2024-02-16T18:26:00Z</dcterms:created>
  <dcterms:modified xsi:type="dcterms:W3CDTF">2026-02-21T07:18:00Z</dcterms:modified>
</cp:coreProperties>
</file>