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46"/>
        <w:tblW w:w="9922" w:type="dxa"/>
        <w:tblLook w:val="04A0" w:firstRow="1" w:lastRow="0" w:firstColumn="1" w:lastColumn="0" w:noHBand="0" w:noVBand="1"/>
      </w:tblPr>
      <w:tblGrid>
        <w:gridCol w:w="2513"/>
        <w:gridCol w:w="1935"/>
        <w:gridCol w:w="11"/>
        <w:gridCol w:w="2297"/>
        <w:gridCol w:w="2125"/>
        <w:gridCol w:w="1041"/>
      </w:tblGrid>
      <w:tr w:rsidR="00810D52" w:rsidRPr="0046020A" w:rsidTr="00FE5EA9">
        <w:trPr>
          <w:trHeight w:val="620"/>
        </w:trPr>
        <w:tc>
          <w:tcPr>
            <w:tcW w:w="2513" w:type="dxa"/>
            <w:vAlign w:val="center"/>
          </w:tcPr>
          <w:p w:rsidR="00810D52" w:rsidRPr="00F7398A" w:rsidRDefault="00810D52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946" w:type="dxa"/>
            <w:gridSpan w:val="2"/>
            <w:vAlign w:val="center"/>
          </w:tcPr>
          <w:p w:rsidR="00810D52" w:rsidRPr="00F7398A" w:rsidRDefault="00810D52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2297" w:type="dxa"/>
            <w:vAlign w:val="center"/>
          </w:tcPr>
          <w:p w:rsidR="00810D52" w:rsidRPr="00F7398A" w:rsidRDefault="00810D52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125" w:type="dxa"/>
            <w:vAlign w:val="center"/>
          </w:tcPr>
          <w:p w:rsidR="00810D52" w:rsidRPr="00F7398A" w:rsidRDefault="00810D52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041" w:type="dxa"/>
            <w:vAlign w:val="center"/>
          </w:tcPr>
          <w:p w:rsidR="00810D52" w:rsidRPr="00F7398A" w:rsidRDefault="00757DC3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98A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12700</wp:posOffset>
                      </wp:positionV>
                      <wp:extent cx="571500" cy="4286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DACE1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pt,1pt" to="38.9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  <w:p w:rsidR="00757DC3" w:rsidRPr="00F7398A" w:rsidRDefault="00757DC3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</w:tr>
      <w:tr w:rsidR="00810D52" w:rsidRPr="0046020A" w:rsidTr="00FE5EA9">
        <w:trPr>
          <w:trHeight w:val="844"/>
        </w:trPr>
        <w:tc>
          <w:tcPr>
            <w:tcW w:w="2513" w:type="dxa"/>
            <w:vAlign w:val="center"/>
          </w:tcPr>
          <w:p w:rsidR="00FE5EA9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آزمایشگاه گفتار و زبان و بلع</w:t>
            </w:r>
          </w:p>
          <w:p w:rsidR="00810D52" w:rsidRPr="00F7398A" w:rsidRDefault="00810D52" w:rsidP="00FE5EA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6368" w:type="dxa"/>
            <w:gridSpan w:val="4"/>
            <w:vAlign w:val="center"/>
          </w:tcPr>
          <w:p w:rsidR="00810D52" w:rsidRPr="00F7398A" w:rsidRDefault="00810D52" w:rsidP="00FE5EA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F7398A">
              <w:rPr>
                <w:rFonts w:cs="B Nazanin" w:hint="cs"/>
                <w:sz w:val="24"/>
                <w:szCs w:val="24"/>
                <w:rtl/>
              </w:rPr>
              <w:t xml:space="preserve">کارورزی </w:t>
            </w:r>
            <w:r w:rsidR="006232F5" w:rsidRPr="00F7398A">
              <w:rPr>
                <w:rFonts w:cs="B Nazanin" w:hint="cs"/>
                <w:sz w:val="24"/>
                <w:szCs w:val="24"/>
                <w:rtl/>
              </w:rPr>
              <w:t>: مرکز جامع توانبخشی</w:t>
            </w:r>
          </w:p>
        </w:tc>
        <w:tc>
          <w:tcPr>
            <w:tcW w:w="1041" w:type="dxa"/>
            <w:vAlign w:val="center"/>
          </w:tcPr>
          <w:p w:rsidR="00810D52" w:rsidRPr="00F7398A" w:rsidRDefault="00810D52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</w:tr>
      <w:tr w:rsidR="006232F5" w:rsidRPr="0046020A" w:rsidTr="00FE5EA9">
        <w:trPr>
          <w:trHeight w:val="622"/>
        </w:trPr>
        <w:tc>
          <w:tcPr>
            <w:tcW w:w="2513" w:type="dxa"/>
            <w:vAlign w:val="center"/>
          </w:tcPr>
          <w:p w:rsidR="006232F5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نامه دانشجویان کارشناسی</w:t>
            </w:r>
            <w:r w:rsidR="00F7398A" w:rsidRPr="00F739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68" w:type="dxa"/>
            <w:gridSpan w:val="4"/>
            <w:vAlign w:val="center"/>
          </w:tcPr>
          <w:p w:rsidR="006232F5" w:rsidRPr="00F7398A" w:rsidRDefault="005B205F" w:rsidP="00FE5EA9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7398A">
              <w:rPr>
                <w:rFonts w:cs="B Nazanin" w:hint="cs"/>
                <w:sz w:val="24"/>
                <w:szCs w:val="24"/>
                <w:rtl/>
              </w:rPr>
              <w:t>کارورزی</w:t>
            </w:r>
            <w:r w:rsidR="006232F5" w:rsidRPr="00F7398A">
              <w:rPr>
                <w:rFonts w:cs="B Nazanin" w:hint="cs"/>
                <w:sz w:val="24"/>
                <w:szCs w:val="24"/>
                <w:rtl/>
              </w:rPr>
              <w:t xml:space="preserve">: بیمارستان </w:t>
            </w:r>
            <w:r w:rsidR="00F33CE8" w:rsidRPr="00F7398A">
              <w:rPr>
                <w:rFonts w:cs="B Nazanin" w:hint="cs"/>
                <w:sz w:val="24"/>
                <w:szCs w:val="24"/>
                <w:rtl/>
              </w:rPr>
              <w:t>کودکان اکبر</w:t>
            </w:r>
          </w:p>
        </w:tc>
        <w:tc>
          <w:tcPr>
            <w:tcW w:w="1041" w:type="dxa"/>
            <w:vAlign w:val="center"/>
          </w:tcPr>
          <w:p w:rsidR="006232F5" w:rsidRPr="00F7398A" w:rsidRDefault="006232F5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یک شنبه</w:t>
            </w:r>
          </w:p>
        </w:tc>
      </w:tr>
      <w:tr w:rsidR="00F33CE8" w:rsidRPr="0046020A" w:rsidTr="00FE5EA9">
        <w:trPr>
          <w:trHeight w:val="981"/>
        </w:trPr>
        <w:tc>
          <w:tcPr>
            <w:tcW w:w="2513" w:type="dxa"/>
            <w:vAlign w:val="center"/>
          </w:tcPr>
          <w:p w:rsidR="00F33CE8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پایان نامه دانشجویان ارشد</w:t>
            </w:r>
          </w:p>
        </w:tc>
        <w:tc>
          <w:tcPr>
            <w:tcW w:w="1935" w:type="dxa"/>
            <w:vAlign w:val="center"/>
          </w:tcPr>
          <w:p w:rsidR="00F33CE8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فعالیت های پژوهشی</w:t>
            </w:r>
          </w:p>
        </w:tc>
        <w:tc>
          <w:tcPr>
            <w:tcW w:w="2308" w:type="dxa"/>
            <w:gridSpan w:val="2"/>
            <w:vAlign w:val="center"/>
          </w:tcPr>
          <w:p w:rsidR="00F33CE8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گفتاردرمانی در اختلالات صداهای گفتار (عملی)</w:t>
            </w:r>
          </w:p>
        </w:tc>
        <w:tc>
          <w:tcPr>
            <w:tcW w:w="2125" w:type="dxa"/>
            <w:vAlign w:val="center"/>
          </w:tcPr>
          <w:p w:rsidR="00F33CE8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گفتاردرمانی در </w:t>
            </w:r>
            <w:r w:rsidR="00842E40">
              <w:rPr>
                <w:rFonts w:cs="B Nazanin" w:hint="cs"/>
                <w:sz w:val="24"/>
                <w:szCs w:val="24"/>
                <w:rtl/>
              </w:rPr>
              <w:t>اختلالات صدا</w:t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  <w:r w:rsidR="00842E40">
              <w:rPr>
                <w:rFonts w:cs="B Nazanin" w:hint="cs"/>
                <w:sz w:val="24"/>
                <w:szCs w:val="24"/>
                <w:rtl/>
              </w:rPr>
              <w:t>ی گفتار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(تئوری)</w:t>
            </w:r>
          </w:p>
        </w:tc>
        <w:tc>
          <w:tcPr>
            <w:tcW w:w="1041" w:type="dxa"/>
            <w:vAlign w:val="center"/>
          </w:tcPr>
          <w:p w:rsidR="00F33CE8" w:rsidRPr="00F7398A" w:rsidRDefault="00F33CE8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دو شنبه</w:t>
            </w:r>
          </w:p>
        </w:tc>
      </w:tr>
      <w:tr w:rsidR="00F33CE8" w:rsidRPr="0046020A" w:rsidTr="00FE5EA9">
        <w:trPr>
          <w:trHeight w:val="878"/>
        </w:trPr>
        <w:tc>
          <w:tcPr>
            <w:tcW w:w="2513" w:type="dxa"/>
            <w:vAlign w:val="center"/>
          </w:tcPr>
          <w:p w:rsidR="00F33CE8" w:rsidRPr="00F7398A" w:rsidRDefault="00FE5EA9" w:rsidP="00FE5EA9">
            <w:p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اختلالات صوت (عملی)</w:t>
            </w:r>
          </w:p>
        </w:tc>
        <w:tc>
          <w:tcPr>
            <w:tcW w:w="1935" w:type="dxa"/>
            <w:vAlign w:val="center"/>
          </w:tcPr>
          <w:p w:rsidR="00F33CE8" w:rsidRPr="00F7398A" w:rsidRDefault="00F33CE8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398A">
              <w:rPr>
                <w:rFonts w:cs="B Nazanin" w:hint="cs"/>
                <w:sz w:val="24"/>
                <w:szCs w:val="24"/>
                <w:rtl/>
              </w:rPr>
              <w:t>جلسات دانشکده و گروه</w:t>
            </w:r>
          </w:p>
        </w:tc>
        <w:tc>
          <w:tcPr>
            <w:tcW w:w="4433" w:type="dxa"/>
            <w:gridSpan w:val="3"/>
            <w:vAlign w:val="center"/>
          </w:tcPr>
          <w:p w:rsidR="00F33CE8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آسیب شناسی گفتار و زبان</w:t>
            </w:r>
          </w:p>
        </w:tc>
        <w:tc>
          <w:tcPr>
            <w:tcW w:w="1041" w:type="dxa"/>
            <w:vAlign w:val="center"/>
          </w:tcPr>
          <w:p w:rsidR="00F33CE8" w:rsidRPr="00F7398A" w:rsidRDefault="00F33CE8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FE5EA9" w:rsidRPr="0046020A" w:rsidTr="00FE5EA9">
        <w:trPr>
          <w:trHeight w:val="1237"/>
        </w:trPr>
        <w:tc>
          <w:tcPr>
            <w:tcW w:w="2513" w:type="dxa"/>
            <w:vAlign w:val="center"/>
          </w:tcPr>
          <w:p w:rsidR="00FE5EA9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F7398A">
              <w:rPr>
                <w:rFonts w:cs="B Nazanin" w:hint="cs"/>
                <w:sz w:val="24"/>
                <w:szCs w:val="24"/>
                <w:rtl/>
                <w:lang w:bidi="fa-IR"/>
              </w:rPr>
              <w:t>مشاوره دانشجویان</w:t>
            </w:r>
          </w:p>
        </w:tc>
        <w:tc>
          <w:tcPr>
            <w:tcW w:w="1935" w:type="dxa"/>
            <w:vAlign w:val="center"/>
          </w:tcPr>
          <w:p w:rsidR="00FE5EA9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امور گروه آموزشی</w:t>
            </w:r>
          </w:p>
          <w:p w:rsidR="00FE5EA9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vAlign w:val="center"/>
          </w:tcPr>
          <w:p w:rsidR="00FE5EA9" w:rsidRPr="00F7398A" w:rsidRDefault="00FE5EA9" w:rsidP="00FE5EA9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مشاوره در گفتاردرمانی </w:t>
            </w:r>
          </w:p>
        </w:tc>
        <w:tc>
          <w:tcPr>
            <w:tcW w:w="2125" w:type="dxa"/>
            <w:vAlign w:val="center"/>
          </w:tcPr>
          <w:p w:rsidR="00FE5EA9" w:rsidRPr="00F7398A" w:rsidRDefault="00FE5EA9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صوت</w:t>
            </w:r>
          </w:p>
        </w:tc>
        <w:tc>
          <w:tcPr>
            <w:tcW w:w="1041" w:type="dxa"/>
            <w:vAlign w:val="center"/>
          </w:tcPr>
          <w:p w:rsidR="00FE5EA9" w:rsidRPr="00F7398A" w:rsidRDefault="00FE5EA9" w:rsidP="00FE5EA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7398A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</w:tbl>
    <w:p w:rsidR="00F7398A" w:rsidRDefault="00F7398A" w:rsidP="005B205F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</w:p>
    <w:p w:rsidR="00FA5F2B" w:rsidRPr="00F7398A" w:rsidRDefault="005B205F" w:rsidP="00F7398A">
      <w:pPr>
        <w:bidi/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F7398A">
        <w:rPr>
          <w:rFonts w:cs="B Nazanin" w:hint="cs"/>
          <w:b/>
          <w:bCs/>
          <w:sz w:val="28"/>
          <w:szCs w:val="28"/>
          <w:rtl/>
        </w:rPr>
        <w:t>برنامه هفتگی دکتر س</w:t>
      </w:r>
      <w:r w:rsidR="00D45079">
        <w:rPr>
          <w:rFonts w:cs="B Nazanin" w:hint="cs"/>
          <w:b/>
          <w:bCs/>
          <w:sz w:val="28"/>
          <w:szCs w:val="28"/>
          <w:rtl/>
        </w:rPr>
        <w:t>ل</w:t>
      </w:r>
      <w:bookmarkStart w:id="0" w:name="_GoBack"/>
      <w:bookmarkEnd w:id="0"/>
      <w:r w:rsidRPr="00F7398A">
        <w:rPr>
          <w:rFonts w:cs="B Nazanin" w:hint="cs"/>
          <w:b/>
          <w:bCs/>
          <w:sz w:val="28"/>
          <w:szCs w:val="28"/>
          <w:rtl/>
        </w:rPr>
        <w:t>طانی نژاد</w:t>
      </w:r>
    </w:p>
    <w:p w:rsidR="005B205F" w:rsidRPr="00F7398A" w:rsidRDefault="005B205F" w:rsidP="00FE5EA9">
      <w:pPr>
        <w:bidi/>
        <w:spacing w:after="0"/>
        <w:jc w:val="center"/>
        <w:rPr>
          <w:rFonts w:cs="B Nazanin"/>
          <w:b/>
          <w:bCs/>
          <w:sz w:val="28"/>
          <w:szCs w:val="28"/>
        </w:rPr>
      </w:pPr>
      <w:r w:rsidRPr="00F7398A">
        <w:rPr>
          <w:rFonts w:cs="B Nazanin" w:hint="cs"/>
          <w:b/>
          <w:bCs/>
          <w:sz w:val="28"/>
          <w:szCs w:val="28"/>
          <w:rtl/>
        </w:rPr>
        <w:t xml:space="preserve">نیمسال </w:t>
      </w:r>
      <w:r w:rsidR="00F33CE8" w:rsidRPr="00F7398A">
        <w:rPr>
          <w:rFonts w:cs="B Nazanin" w:hint="cs"/>
          <w:b/>
          <w:bCs/>
          <w:sz w:val="28"/>
          <w:szCs w:val="28"/>
          <w:rtl/>
        </w:rPr>
        <w:t>اول</w:t>
      </w:r>
      <w:r w:rsidRPr="00F7398A">
        <w:rPr>
          <w:rFonts w:cs="B Nazanin" w:hint="cs"/>
          <w:b/>
          <w:bCs/>
          <w:sz w:val="28"/>
          <w:szCs w:val="28"/>
          <w:rtl/>
        </w:rPr>
        <w:t xml:space="preserve"> تحصیلی 140</w:t>
      </w:r>
      <w:r w:rsidR="00FE5EA9">
        <w:rPr>
          <w:rFonts w:cs="B Nazanin" w:hint="cs"/>
          <w:b/>
          <w:bCs/>
          <w:sz w:val="28"/>
          <w:szCs w:val="28"/>
          <w:rtl/>
        </w:rPr>
        <w:t>5</w:t>
      </w:r>
      <w:r w:rsidRPr="00F7398A">
        <w:rPr>
          <w:rFonts w:cs="B Nazanin" w:hint="cs"/>
          <w:b/>
          <w:bCs/>
          <w:sz w:val="28"/>
          <w:szCs w:val="28"/>
          <w:rtl/>
        </w:rPr>
        <w:t>-140</w:t>
      </w:r>
      <w:r w:rsidR="00FE5EA9">
        <w:rPr>
          <w:rFonts w:cs="B Nazanin" w:hint="cs"/>
          <w:b/>
          <w:bCs/>
          <w:sz w:val="28"/>
          <w:szCs w:val="28"/>
          <w:rtl/>
        </w:rPr>
        <w:t>4</w:t>
      </w:r>
    </w:p>
    <w:sectPr w:rsidR="005B205F" w:rsidRPr="00F7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8A"/>
    <w:rsid w:val="0046020A"/>
    <w:rsid w:val="005B13A3"/>
    <w:rsid w:val="005B205F"/>
    <w:rsid w:val="005F2FB6"/>
    <w:rsid w:val="006232F5"/>
    <w:rsid w:val="00757DC3"/>
    <w:rsid w:val="00790E8A"/>
    <w:rsid w:val="00810D52"/>
    <w:rsid w:val="00842E40"/>
    <w:rsid w:val="0091252A"/>
    <w:rsid w:val="00AF4A91"/>
    <w:rsid w:val="00CC6CC5"/>
    <w:rsid w:val="00D45079"/>
    <w:rsid w:val="00EB34D6"/>
    <w:rsid w:val="00F33CE8"/>
    <w:rsid w:val="00F5594C"/>
    <w:rsid w:val="00F7398A"/>
    <w:rsid w:val="00F8201F"/>
    <w:rsid w:val="00FA5F2B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E2C7"/>
  <w15:docId w15:val="{72FA3756-614D-435A-9A70-560D3242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H-M</dc:creator>
  <cp:keywords/>
  <dc:description/>
  <cp:lastModifiedBy>Nasibeh SoltaniNezhad (Ph.D)</cp:lastModifiedBy>
  <cp:revision>4</cp:revision>
  <dcterms:created xsi:type="dcterms:W3CDTF">2025-10-06T07:01:00Z</dcterms:created>
  <dcterms:modified xsi:type="dcterms:W3CDTF">2025-10-06T07:01:00Z</dcterms:modified>
</cp:coreProperties>
</file>