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87"/>
        <w:tblW w:w="14932" w:type="dxa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4403"/>
        <w:gridCol w:w="623"/>
        <w:gridCol w:w="564"/>
      </w:tblGrid>
      <w:tr w:rsidR="00BA77EA" w:rsidRPr="00BA77EA" w:rsidTr="00BA77EA">
        <w:trPr>
          <w:cantSplit/>
          <w:trHeight w:val="1134"/>
        </w:trPr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 w:rsidRPr="00BA77E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19" w:type="dxa"/>
            <w:textDirection w:val="btLr"/>
          </w:tcPr>
          <w:p w:rsidR="009E48A2" w:rsidRPr="00BA77EA" w:rsidRDefault="00BA77EA" w:rsidP="00BA77E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26" w:type="dxa"/>
            <w:gridSpan w:val="2"/>
          </w:tcPr>
          <w:p w:rsidR="009E48A2" w:rsidRPr="00BA77EA" w:rsidRDefault="00CF1EA4" w:rsidP="00CF1EA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  <w:p w:rsidR="009E48A2" w:rsidRPr="00BA77EA" w:rsidRDefault="009E48A2" w:rsidP="00CF1EA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E48A2" w:rsidRPr="00BA77EA" w:rsidRDefault="009E48A2" w:rsidP="00CF1EA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E48A2" w:rsidRPr="00BA77EA" w:rsidRDefault="009E48A2" w:rsidP="00CF1EA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بالینی مورد انتظار</w:t>
            </w:r>
          </w:p>
        </w:tc>
        <w:tc>
          <w:tcPr>
            <w:tcW w:w="564" w:type="dxa"/>
            <w:tcBorders>
              <w:left w:val="single" w:sz="4" w:space="0" w:color="000000"/>
            </w:tcBorders>
          </w:tcPr>
          <w:p w:rsidR="009E48A2" w:rsidRPr="00BA77EA" w:rsidRDefault="009E48A2" w:rsidP="00CF1EA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BA77EA" w:rsidRPr="00BA77EA" w:rsidTr="00310A40">
        <w:trPr>
          <w:trHeight w:val="617"/>
        </w:trPr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AF33D0" w:rsidRPr="00BA77EA" w:rsidRDefault="00AF33D0" w:rsidP="00CF1EA4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حضور/ غیبت </w:t>
            </w:r>
          </w:p>
        </w:tc>
        <w:tc>
          <w:tcPr>
            <w:tcW w:w="623" w:type="dxa"/>
            <w:vMerge w:val="restart"/>
            <w:textDirection w:val="btLr"/>
          </w:tcPr>
          <w:p w:rsidR="00AF33D0" w:rsidRPr="00BA77EA" w:rsidRDefault="00AF33D0" w:rsidP="00CF1EA4">
            <w:pPr>
              <w:ind w:left="113"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نظم و اخلاق حرفه ای</w:t>
            </w:r>
          </w:p>
        </w:tc>
        <w:tc>
          <w:tcPr>
            <w:tcW w:w="564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1132"/>
        </w:trPr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AF33D0" w:rsidRPr="00BA77EA" w:rsidRDefault="00AF33D0" w:rsidP="0032637F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ورود و خروج راس ساعت تعیین شده از طرف </w:t>
            </w:r>
            <w:r w:rsidR="0032637F">
              <w:rPr>
                <w:rFonts w:cs="B Nazanin" w:hint="cs"/>
                <w:rtl/>
              </w:rPr>
              <w:t>استاد</w:t>
            </w:r>
            <w:r w:rsidRPr="00BA77EA">
              <w:rPr>
                <w:rFonts w:cs="B Nazanin" w:hint="cs"/>
                <w:rtl/>
              </w:rPr>
              <w:t xml:space="preserve"> (به ازای هر 5 دقیقه تاخیر کسر یک چهارم نمره این عملکرد؛ تاخیر یا تأجیل بیش از یک ساعت معادل غیبت محسوب می گردد).</w:t>
            </w:r>
          </w:p>
        </w:tc>
        <w:tc>
          <w:tcPr>
            <w:tcW w:w="623" w:type="dxa"/>
            <w:vMerge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705"/>
        </w:trPr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AF33D0" w:rsidRPr="00BA77EA" w:rsidRDefault="00AF33D0" w:rsidP="0032637F">
            <w:pPr>
              <w:jc w:val="right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متانت، احترام و شئون حرفه ای (از جمله استفاده از روپوش سفید و نصب اتیکت) در مقابل مراجع، همراهان مراج</w:t>
            </w:r>
            <w:r w:rsidR="0032637F">
              <w:rPr>
                <w:rFonts w:cs="B Nazanin" w:hint="cs"/>
                <w:rtl/>
              </w:rPr>
              <w:t>ع</w:t>
            </w:r>
            <w:r w:rsidRPr="00BA77EA">
              <w:rPr>
                <w:rFonts w:cs="B Nazanin" w:hint="cs"/>
                <w:rtl/>
              </w:rPr>
              <w:t xml:space="preserve"> و همکاران</w:t>
            </w:r>
          </w:p>
        </w:tc>
        <w:tc>
          <w:tcPr>
            <w:tcW w:w="623" w:type="dxa"/>
            <w:vMerge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701"/>
        </w:trPr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  <w:rtl/>
              </w:rPr>
            </w:pPr>
          </w:p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AF33D0" w:rsidRPr="00BA77EA" w:rsidRDefault="00AF33D0" w:rsidP="0032637F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انجام دقیق و به موقع امور محوله از طرف </w:t>
            </w:r>
            <w:r w:rsidR="0032637F">
              <w:rPr>
                <w:rFonts w:cs="B Nazanin" w:hint="cs"/>
                <w:rtl/>
              </w:rPr>
              <w:t xml:space="preserve">استاد درس (اعم از اجرای ارزیابی، برنامه مداخله، ارائه مشاوره، برگزاری کنفرانس، </w:t>
            </w:r>
            <w:r w:rsidR="00CF1EA4" w:rsidRPr="00BA77EA">
              <w:rPr>
                <w:rFonts w:cs="B Nazanin" w:hint="cs"/>
                <w:rtl/>
              </w:rPr>
              <w:t xml:space="preserve"> </w:t>
            </w:r>
            <w:r w:rsidR="0032637F">
              <w:rPr>
                <w:rFonts w:cs="B Nazanin" w:hint="cs"/>
                <w:rtl/>
              </w:rPr>
              <w:t>هدایت دانشجویان کارشناسی و ...</w:t>
            </w:r>
            <w:r w:rsidR="00CF1EA4" w:rsidRPr="00BA77EA">
              <w:rPr>
                <w:rFonts w:cs="B Nazanin" w:hint="cs"/>
                <w:rtl/>
              </w:rPr>
              <w:t>)</w:t>
            </w:r>
          </w:p>
        </w:tc>
        <w:tc>
          <w:tcPr>
            <w:tcW w:w="623" w:type="dxa"/>
            <w:vMerge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</w:tr>
      <w:tr w:rsidR="00310A40" w:rsidRPr="00BA77EA" w:rsidTr="00BA77EA">
        <w:trPr>
          <w:trHeight w:val="416"/>
        </w:trPr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310A40" w:rsidRPr="00BA77EA" w:rsidRDefault="00310A40" w:rsidP="00CF1EA4">
            <w:pPr>
              <w:rPr>
                <w:rFonts w:cs="B Nazanin"/>
                <w:rtl/>
              </w:rPr>
            </w:pPr>
          </w:p>
        </w:tc>
        <w:tc>
          <w:tcPr>
            <w:tcW w:w="4403" w:type="dxa"/>
          </w:tcPr>
          <w:p w:rsidR="00310A40" w:rsidRPr="00BA77EA" w:rsidRDefault="00310A40" w:rsidP="00310A40">
            <w:pPr>
              <w:jc w:val="right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 xml:space="preserve">رعایت مقررات </w:t>
            </w:r>
            <w:r>
              <w:rPr>
                <w:rFonts w:cs="B Nazanin" w:hint="cs"/>
                <w:rtl/>
              </w:rPr>
              <w:t>و استانداردهای حرفه ای و اخلاقی در جلسات بالینی</w:t>
            </w:r>
            <w:r w:rsidRPr="00BA77E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23" w:type="dxa"/>
            <w:vMerge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310A40" w:rsidRPr="00BA77EA" w:rsidRDefault="00310A40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416"/>
        </w:trPr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AF33D0" w:rsidRPr="00BA77EA" w:rsidRDefault="00AF33D0" w:rsidP="00CF1EA4">
            <w:pPr>
              <w:rPr>
                <w:rFonts w:cs="B Nazanin"/>
                <w:rtl/>
              </w:rPr>
            </w:pPr>
          </w:p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AF33D0" w:rsidRPr="00BA77EA" w:rsidRDefault="00310A40" w:rsidP="0032637F">
            <w:pPr>
              <w:bidi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خودداری از غیبت بدون هماهنگی سرپرست بالینی و مطلع کردن بیماران در صورت عدم حضور در محیط بالینی</w:t>
            </w:r>
          </w:p>
        </w:tc>
        <w:tc>
          <w:tcPr>
            <w:tcW w:w="623" w:type="dxa"/>
            <w:vMerge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AF33D0" w:rsidRPr="00BA77EA" w:rsidRDefault="00AF33D0" w:rsidP="00CF1EA4">
            <w:pPr>
              <w:rPr>
                <w:rFonts w:cs="B Nazanin"/>
              </w:rPr>
            </w:pPr>
          </w:p>
        </w:tc>
      </w:tr>
      <w:tr w:rsidR="007C7B93" w:rsidRPr="00BA77EA" w:rsidTr="00BA77EA">
        <w:trPr>
          <w:trHeight w:val="558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7C7B93" w:rsidRPr="00BA77EA" w:rsidRDefault="007C7B93" w:rsidP="00CF1EA4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انجام مصاحبه کامل از بیمار/ خانواده در جلسات اولیه </w:t>
            </w:r>
          </w:p>
        </w:tc>
        <w:tc>
          <w:tcPr>
            <w:tcW w:w="623" w:type="dxa"/>
            <w:vMerge w:val="restart"/>
            <w:textDirection w:val="btLr"/>
          </w:tcPr>
          <w:p w:rsidR="007C7B93" w:rsidRPr="00BA77EA" w:rsidRDefault="007C7B93" w:rsidP="00202FBB">
            <w:pPr>
              <w:ind w:left="113" w:right="113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ارزیابی</w:t>
            </w:r>
          </w:p>
        </w:tc>
        <w:tc>
          <w:tcPr>
            <w:tcW w:w="564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</w:tr>
      <w:tr w:rsidR="007C7B93" w:rsidRPr="00BA77EA" w:rsidTr="00BA77EA">
        <w:trPr>
          <w:trHeight w:val="552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7C7B93" w:rsidRPr="00BA77EA" w:rsidRDefault="007C7B93" w:rsidP="00CF1EA4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انتخاب و اجرای دقیق و صحیح شیوه های ارزیابی </w:t>
            </w:r>
          </w:p>
        </w:tc>
        <w:tc>
          <w:tcPr>
            <w:tcW w:w="623" w:type="dxa"/>
            <w:vMerge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</w:tr>
      <w:tr w:rsidR="007C7B93" w:rsidRPr="00BA77EA" w:rsidTr="00BA77EA">
        <w:trPr>
          <w:trHeight w:val="574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7C7B93" w:rsidRPr="00BA77EA" w:rsidRDefault="007C7B93" w:rsidP="0032637F">
            <w:pPr>
              <w:bidi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 xml:space="preserve">تحلیل و ثبت نتایج </w:t>
            </w:r>
            <w:r>
              <w:rPr>
                <w:rFonts w:cs="B Nazanin" w:hint="cs"/>
                <w:rtl/>
              </w:rPr>
              <w:t>ارزیابی</w:t>
            </w:r>
            <w:r w:rsidRPr="00BA77EA">
              <w:rPr>
                <w:rFonts w:cs="B Nazanin" w:hint="cs"/>
                <w:rtl/>
              </w:rPr>
              <w:t xml:space="preserve"> به شیوه مناسب و با استفاده از اصطلاحات تخصصی</w:t>
            </w:r>
            <w:r>
              <w:rPr>
                <w:rFonts w:cs="B Nazanin" w:hint="cs"/>
                <w:rtl/>
              </w:rPr>
              <w:t xml:space="preserve"> و تعیین خط پایه درمان</w:t>
            </w:r>
          </w:p>
        </w:tc>
        <w:tc>
          <w:tcPr>
            <w:tcW w:w="623" w:type="dxa"/>
            <w:vMerge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</w:tr>
      <w:tr w:rsidR="007C7B93" w:rsidRPr="00BA77EA" w:rsidTr="00BA77EA">
        <w:trPr>
          <w:trHeight w:val="574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7C7B93" w:rsidRPr="00BA77EA" w:rsidRDefault="007C7B93" w:rsidP="007C7B9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اجرای ارزیابی های جامع حین و بعد از مداخله و مشخص و مستند کردن تغییرات عملکرد بیمار در نتیجه مداخله (مقایسه قبل و بعد از درمان)</w:t>
            </w:r>
          </w:p>
        </w:tc>
        <w:tc>
          <w:tcPr>
            <w:tcW w:w="623" w:type="dxa"/>
            <w:vMerge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7C7B93" w:rsidRDefault="007C7B93" w:rsidP="00CF1EA4">
            <w:pPr>
              <w:rPr>
                <w:rFonts w:cs="B Nazanin"/>
                <w:rtl/>
              </w:rPr>
            </w:pPr>
          </w:p>
        </w:tc>
      </w:tr>
      <w:tr w:rsidR="00BA77EA" w:rsidRPr="00BA77EA" w:rsidTr="00BA77EA">
        <w:trPr>
          <w:trHeight w:val="563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CF1EA4" w:rsidP="00CF1EA4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تشخیص صحیح و انتخاب  درست اهداف بلند مدت و کوتاه مدت برای هر مراجع</w:t>
            </w:r>
          </w:p>
        </w:tc>
        <w:tc>
          <w:tcPr>
            <w:tcW w:w="623" w:type="dxa"/>
            <w:vMerge w:val="restart"/>
            <w:textDirection w:val="btLr"/>
          </w:tcPr>
          <w:p w:rsidR="00CF1EA4" w:rsidRPr="00BA77EA" w:rsidRDefault="00CF1EA4" w:rsidP="00BA77EA">
            <w:pPr>
              <w:ind w:left="113"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درمان</w:t>
            </w: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559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CF1EA4" w:rsidP="00CF1EA4">
            <w:pPr>
              <w:bidi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 xml:space="preserve">تعیین روش درمان مشخص و مناسب برای بر اساس اهداف درمانی هر مراجع  </w:t>
            </w:r>
          </w:p>
        </w:tc>
        <w:tc>
          <w:tcPr>
            <w:tcW w:w="623" w:type="dxa"/>
            <w:vMerge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698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CF1EA4" w:rsidP="007C7B93">
            <w:pPr>
              <w:bidi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اجرای صحیح و کامل روش های درمانی انتخاب شده بر اساس مبانی نظری و عملی روش درمانی</w:t>
            </w:r>
          </w:p>
        </w:tc>
        <w:tc>
          <w:tcPr>
            <w:tcW w:w="623" w:type="dxa"/>
            <w:vMerge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555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CF1EA4" w:rsidP="0032637F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ارائه مشاوره های صحیح و مناسب </w:t>
            </w:r>
            <w:r w:rsidR="0032637F">
              <w:rPr>
                <w:rFonts w:cs="B Nazanin" w:hint="cs"/>
                <w:rtl/>
              </w:rPr>
              <w:t xml:space="preserve">به مراجع، خانواده و همراهان و جلب مشارکت آن ها در مداخله </w:t>
            </w:r>
          </w:p>
        </w:tc>
        <w:tc>
          <w:tcPr>
            <w:tcW w:w="623" w:type="dxa"/>
            <w:vMerge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549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7C7B93" w:rsidP="00CF1EA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معیارهای ترخیص برای هر مراجع</w:t>
            </w:r>
          </w:p>
        </w:tc>
        <w:tc>
          <w:tcPr>
            <w:tcW w:w="623" w:type="dxa"/>
            <w:vMerge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BA77EA" w:rsidRPr="00BA77EA" w:rsidTr="00BA77EA">
        <w:trPr>
          <w:trHeight w:val="571"/>
        </w:trPr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CF1EA4" w:rsidRPr="00BA77EA" w:rsidRDefault="00CF1EA4" w:rsidP="00CF1EA4">
            <w:pPr>
              <w:bidi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انجام کلیه امور درمانی، مکاتبات و تعیین وقت مراجع با هماهنگی سرپرست بالینی </w:t>
            </w:r>
          </w:p>
        </w:tc>
        <w:tc>
          <w:tcPr>
            <w:tcW w:w="623" w:type="dxa"/>
            <w:vMerge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:rsidR="00CF1EA4" w:rsidRPr="00BA77EA" w:rsidRDefault="00CF1EA4" w:rsidP="00CF1EA4">
            <w:pPr>
              <w:rPr>
                <w:rFonts w:cs="B Nazanin"/>
              </w:rPr>
            </w:pPr>
          </w:p>
        </w:tc>
      </w:tr>
      <w:tr w:rsidR="007C7B93" w:rsidRPr="00BA77EA" w:rsidTr="001D3EE4">
        <w:trPr>
          <w:trHeight w:val="571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026" w:type="dxa"/>
            <w:gridSpan w:val="2"/>
          </w:tcPr>
          <w:p w:rsidR="007C7B93" w:rsidRPr="00BA77EA" w:rsidRDefault="007C7B93" w:rsidP="007C7B93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آموزش و هدایت دانشجویان کارشناسی به عنوان سوپروایزر و تحت نظارت استاد واحد کارآموزی</w:t>
            </w:r>
          </w:p>
        </w:tc>
        <w:tc>
          <w:tcPr>
            <w:tcW w:w="564" w:type="dxa"/>
          </w:tcPr>
          <w:p w:rsidR="007C7B93" w:rsidRDefault="007C7B93" w:rsidP="00CF1EA4">
            <w:pPr>
              <w:rPr>
                <w:rFonts w:cs="B Nazanin"/>
                <w:rtl/>
              </w:rPr>
            </w:pPr>
          </w:p>
        </w:tc>
      </w:tr>
      <w:tr w:rsidR="007C7B93" w:rsidRPr="00BA77EA" w:rsidTr="000B2B4F">
        <w:trPr>
          <w:trHeight w:val="571"/>
        </w:trPr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7C7B93" w:rsidRPr="00BA77EA" w:rsidRDefault="007C7B93" w:rsidP="00CF1EA4">
            <w:pPr>
              <w:rPr>
                <w:rFonts w:cs="B Nazanin"/>
              </w:rPr>
            </w:pPr>
          </w:p>
        </w:tc>
        <w:tc>
          <w:tcPr>
            <w:tcW w:w="5026" w:type="dxa"/>
            <w:gridSpan w:val="2"/>
          </w:tcPr>
          <w:p w:rsidR="007C7B93" w:rsidRPr="00BA77EA" w:rsidRDefault="007C7B93" w:rsidP="007C7B93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سمینار </w:t>
            </w:r>
            <w:r w:rsidR="00310A40">
              <w:rPr>
                <w:rFonts w:cs="B Nazanin" w:hint="cs"/>
                <w:rtl/>
              </w:rPr>
              <w:t>(گزارش کیس)</w:t>
            </w:r>
          </w:p>
        </w:tc>
        <w:tc>
          <w:tcPr>
            <w:tcW w:w="564" w:type="dxa"/>
          </w:tcPr>
          <w:p w:rsidR="007C7B93" w:rsidRDefault="007C7B93" w:rsidP="00CF1EA4">
            <w:pPr>
              <w:rPr>
                <w:rFonts w:cs="B Nazanin"/>
                <w:rtl/>
              </w:rPr>
            </w:pPr>
          </w:p>
        </w:tc>
      </w:tr>
      <w:tr w:rsidR="00BA77EA" w:rsidRPr="00BA77EA" w:rsidTr="00BA77EA">
        <w:trPr>
          <w:trHeight w:val="1944"/>
        </w:trPr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519" w:type="dxa"/>
          </w:tcPr>
          <w:p w:rsidR="00202FBB" w:rsidRPr="00BA77EA" w:rsidRDefault="00202FBB" w:rsidP="00CF1EA4">
            <w:pPr>
              <w:rPr>
                <w:rFonts w:cs="B Nazanin"/>
              </w:rPr>
            </w:pPr>
          </w:p>
        </w:tc>
        <w:tc>
          <w:tcPr>
            <w:tcW w:w="4403" w:type="dxa"/>
          </w:tcPr>
          <w:p w:rsidR="00202FBB" w:rsidRPr="00BA77EA" w:rsidRDefault="00202FBB" w:rsidP="00CF1EA4">
            <w:pPr>
              <w:jc w:val="right"/>
              <w:rPr>
                <w:rFonts w:cs="B Nazanin"/>
              </w:rPr>
            </w:pPr>
          </w:p>
        </w:tc>
        <w:tc>
          <w:tcPr>
            <w:tcW w:w="1187" w:type="dxa"/>
            <w:gridSpan w:val="2"/>
          </w:tcPr>
          <w:p w:rsidR="00202FBB" w:rsidRPr="00BA77EA" w:rsidRDefault="00202FBB" w:rsidP="00CF1EA4">
            <w:pPr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امضا  سرپرست بالینی و تاریخ</w:t>
            </w:r>
          </w:p>
        </w:tc>
      </w:tr>
    </w:tbl>
    <w:p w:rsidR="00202FBB" w:rsidRPr="00BA77EA" w:rsidRDefault="00202FBB" w:rsidP="00202FBB">
      <w:pPr>
        <w:rPr>
          <w:rFonts w:cs="B Nazanin"/>
          <w:b/>
          <w:bCs/>
          <w:rtl/>
        </w:rPr>
      </w:pPr>
    </w:p>
    <w:p w:rsidR="00310A40" w:rsidRDefault="00310A40" w:rsidP="00310A4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ارجمند، محاسبه نمره نهایی توسط شما الزامی است.</w:t>
      </w:r>
    </w:p>
    <w:p w:rsidR="00310A40" w:rsidRDefault="00310A40" w:rsidP="001077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توجه:</w:t>
      </w:r>
    </w:p>
    <w:p w:rsidR="004E5D0C" w:rsidRDefault="00202FBB" w:rsidP="00107790">
      <w:pPr>
        <w:bidi/>
        <w:rPr>
          <w:rFonts w:cs="B Nazanin"/>
          <w:b/>
          <w:bCs/>
          <w:rtl/>
        </w:rPr>
      </w:pPr>
      <w:r w:rsidRPr="00BA77EA">
        <w:rPr>
          <w:rFonts w:cs="B Nazanin" w:hint="cs"/>
          <w:b/>
          <w:bCs/>
          <w:rtl/>
        </w:rPr>
        <w:t>در صورت به همراه نداشتن لاگ بوک در روز کارورزی، کل نمره مربوط به آن روز صفر خواهد بود</w:t>
      </w:r>
      <w:r w:rsidR="00310A40">
        <w:rPr>
          <w:rFonts w:cs="B Nazanin" w:hint="cs"/>
          <w:b/>
          <w:bCs/>
          <w:rtl/>
        </w:rPr>
        <w:t>.</w:t>
      </w:r>
    </w:p>
    <w:p w:rsidR="00107790" w:rsidRDefault="00310A40" w:rsidP="00EA4BC8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دانشجو موظف است در طول دوره های کارآموزی</w:t>
      </w:r>
      <w:r w:rsidR="00107790">
        <w:rPr>
          <w:rFonts w:cs="B Nazanin" w:hint="cs"/>
          <w:b/>
          <w:bCs/>
          <w:rtl/>
        </w:rPr>
        <w:t>، برای حداقل</w:t>
      </w:r>
      <w:r w:rsidR="00EA4BC8">
        <w:rPr>
          <w:rFonts w:cs="B Nazanin" w:hint="cs"/>
          <w:b/>
          <w:bCs/>
          <w:rtl/>
        </w:rPr>
        <w:t xml:space="preserve"> 5</w:t>
      </w:r>
      <w:r w:rsidR="00107790">
        <w:rPr>
          <w:rFonts w:cs="B Nazanin" w:hint="cs"/>
          <w:b/>
          <w:bCs/>
          <w:rtl/>
        </w:rPr>
        <w:t xml:space="preserve"> مورد از </w:t>
      </w:r>
      <w:r w:rsidR="00EA4BC8">
        <w:rPr>
          <w:rFonts w:cs="B Nazanin" w:hint="cs"/>
          <w:b/>
          <w:bCs/>
          <w:rtl/>
        </w:rPr>
        <w:t>8 مورد اختلال</w:t>
      </w:r>
      <w:r w:rsidR="00107790">
        <w:rPr>
          <w:rFonts w:cs="B Nazanin" w:hint="cs"/>
          <w:b/>
          <w:bCs/>
          <w:rtl/>
        </w:rPr>
        <w:t xml:space="preserve"> نام برده شده در زیر،</w:t>
      </w:r>
      <w:r>
        <w:rPr>
          <w:rFonts w:cs="B Nazanin" w:hint="cs"/>
          <w:b/>
          <w:bCs/>
          <w:rtl/>
        </w:rPr>
        <w:t xml:space="preserve"> یک مراجع را مورد ارزیابی دقیق قرار دهد،</w:t>
      </w:r>
      <w:r w:rsidR="00107790">
        <w:rPr>
          <w:rFonts w:cs="B Nazanin" w:hint="cs"/>
          <w:b/>
          <w:bCs/>
          <w:rtl/>
        </w:rPr>
        <w:t xml:space="preserve"> نتایج ارزیابی را برای تعیین</w:t>
      </w:r>
      <w:r>
        <w:rPr>
          <w:rFonts w:cs="B Nazanin" w:hint="cs"/>
          <w:b/>
          <w:bCs/>
          <w:rtl/>
        </w:rPr>
        <w:t xml:space="preserve"> خط پایه درمان </w:t>
      </w:r>
      <w:r w:rsidR="00107790">
        <w:rPr>
          <w:rFonts w:cs="B Nazanin" w:hint="cs"/>
          <w:b/>
          <w:bCs/>
          <w:rtl/>
        </w:rPr>
        <w:t>و تعیین اهداف مداخله تحلیل نماید.</w:t>
      </w:r>
      <w:r>
        <w:rPr>
          <w:rFonts w:cs="B Nazanin" w:hint="cs"/>
          <w:b/>
          <w:bCs/>
          <w:rtl/>
        </w:rPr>
        <w:t xml:space="preserve"> ب</w:t>
      </w:r>
      <w:r w:rsidR="00107790">
        <w:rPr>
          <w:rFonts w:cs="B Nazanin" w:hint="cs"/>
          <w:b/>
          <w:bCs/>
          <w:rtl/>
        </w:rPr>
        <w:t xml:space="preserve">ر اساس اصول و مبانی نظری و عملی و مبتنی بر شواهد، </w:t>
      </w:r>
      <w:r>
        <w:rPr>
          <w:rFonts w:cs="B Nazanin" w:hint="cs"/>
          <w:b/>
          <w:bCs/>
          <w:rtl/>
        </w:rPr>
        <w:t xml:space="preserve"> اهداف و روش های مداخله را تعیین و مداخله را  </w:t>
      </w:r>
      <w:r w:rsidR="00107790">
        <w:rPr>
          <w:rFonts w:cs="B Nazanin" w:hint="cs"/>
          <w:b/>
          <w:bCs/>
          <w:rtl/>
        </w:rPr>
        <w:t>اجرا نماید. مقایسه قبل و بعد از درمان انجام دهد و نتایج را به صورت شفاهی (سمینار) گزارش نماید.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>اختلالات صوت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>اختلال تکاملی زبان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 xml:space="preserve">اختلال تکاملی خواندن و نوشتن 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>اختلالات گفتاری ناشی از شکاف کام و  نقایص جمجمه ای- چهره ای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>اختلالات طیف اوتیسم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>اختلالات زبانی اکتسابی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 xml:space="preserve">اختلال بلع در بزرگسالان </w:t>
      </w:r>
    </w:p>
    <w:p w:rsidR="00107790" w:rsidRPr="00EA4BC8" w:rsidRDefault="00107790" w:rsidP="00EA4BC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EA4BC8">
        <w:rPr>
          <w:rFonts w:cs="B Nazanin" w:hint="cs"/>
          <w:b/>
          <w:bCs/>
          <w:rtl/>
        </w:rPr>
        <w:t xml:space="preserve">اختلالات حرکتی گفتار در بزرگسالان </w:t>
      </w:r>
    </w:p>
    <w:p w:rsidR="00107790" w:rsidRDefault="00107790" w:rsidP="00107790">
      <w:pPr>
        <w:jc w:val="right"/>
        <w:rPr>
          <w:rFonts w:cs="B Nazanin"/>
          <w:b/>
          <w:bCs/>
          <w:rtl/>
        </w:rPr>
      </w:pPr>
    </w:p>
    <w:p w:rsidR="00310A40" w:rsidRDefault="00310A40" w:rsidP="00202FBB">
      <w:pPr>
        <w:jc w:val="right"/>
        <w:rPr>
          <w:rFonts w:cs="B Nazanin"/>
          <w:b/>
          <w:bCs/>
          <w:rtl/>
        </w:rPr>
      </w:pPr>
    </w:p>
    <w:p w:rsidR="00310A40" w:rsidRPr="00BA77EA" w:rsidRDefault="00310A40" w:rsidP="00202FBB">
      <w:pPr>
        <w:jc w:val="right"/>
        <w:rPr>
          <w:rFonts w:cs="B Nazanin"/>
          <w:rtl/>
        </w:rPr>
      </w:pPr>
    </w:p>
    <w:p w:rsidR="0037636B" w:rsidRPr="00BA77EA" w:rsidRDefault="0037636B" w:rsidP="0037636B">
      <w:pPr>
        <w:jc w:val="right"/>
        <w:rPr>
          <w:rFonts w:cs="B Nazanin"/>
          <w:rtl/>
        </w:rPr>
      </w:pPr>
    </w:p>
    <w:p w:rsidR="00B0066E" w:rsidRPr="00BA77EA" w:rsidRDefault="00B0066E" w:rsidP="003F7CE6">
      <w:pPr>
        <w:jc w:val="right"/>
        <w:rPr>
          <w:rFonts w:cs="B Nazanin"/>
          <w:rtl/>
        </w:rPr>
      </w:pPr>
    </w:p>
    <w:sectPr w:rsidR="00B0066E" w:rsidRPr="00BA77EA" w:rsidSect="00737C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A8" w:rsidRDefault="008D5FA8" w:rsidP="00595F68">
      <w:pPr>
        <w:spacing w:after="0" w:line="240" w:lineRule="auto"/>
      </w:pPr>
      <w:r>
        <w:separator/>
      </w:r>
    </w:p>
  </w:endnote>
  <w:endnote w:type="continuationSeparator" w:id="0">
    <w:p w:rsidR="008D5FA8" w:rsidRDefault="008D5FA8" w:rsidP="0059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A8" w:rsidRDefault="008D5FA8" w:rsidP="00595F68">
      <w:pPr>
        <w:spacing w:after="0" w:line="240" w:lineRule="auto"/>
      </w:pPr>
      <w:r>
        <w:separator/>
      </w:r>
    </w:p>
  </w:footnote>
  <w:footnote w:type="continuationSeparator" w:id="0">
    <w:p w:rsidR="008D5FA8" w:rsidRDefault="008D5FA8" w:rsidP="0059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25"/>
    <w:multiLevelType w:val="hybridMultilevel"/>
    <w:tmpl w:val="4F668BD2"/>
    <w:lvl w:ilvl="0" w:tplc="453C9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D6"/>
    <w:rsid w:val="000269A1"/>
    <w:rsid w:val="0010493C"/>
    <w:rsid w:val="00107790"/>
    <w:rsid w:val="001741CC"/>
    <w:rsid w:val="00202FBB"/>
    <w:rsid w:val="00310A40"/>
    <w:rsid w:val="0032637F"/>
    <w:rsid w:val="00346C32"/>
    <w:rsid w:val="0037636B"/>
    <w:rsid w:val="003F7CE6"/>
    <w:rsid w:val="00454205"/>
    <w:rsid w:val="004E5D0C"/>
    <w:rsid w:val="00512E76"/>
    <w:rsid w:val="00595F68"/>
    <w:rsid w:val="006171B0"/>
    <w:rsid w:val="006D46EF"/>
    <w:rsid w:val="00737CF0"/>
    <w:rsid w:val="007C7B93"/>
    <w:rsid w:val="008D5FA8"/>
    <w:rsid w:val="009E48A2"/>
    <w:rsid w:val="00A10610"/>
    <w:rsid w:val="00A30E41"/>
    <w:rsid w:val="00AF33D0"/>
    <w:rsid w:val="00B0066E"/>
    <w:rsid w:val="00B4243E"/>
    <w:rsid w:val="00BA77EA"/>
    <w:rsid w:val="00C52D1F"/>
    <w:rsid w:val="00C778B3"/>
    <w:rsid w:val="00CD2033"/>
    <w:rsid w:val="00CF1EA4"/>
    <w:rsid w:val="00E60827"/>
    <w:rsid w:val="00EA4BC8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A9F52DD-26B4-4D4B-80E9-B9B52307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68"/>
  </w:style>
  <w:style w:type="paragraph" w:styleId="Footer">
    <w:name w:val="footer"/>
    <w:basedOn w:val="Normal"/>
    <w:link w:val="FooterChar"/>
    <w:uiPriority w:val="99"/>
    <w:unhideWhenUsed/>
    <w:rsid w:val="0059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68"/>
  </w:style>
  <w:style w:type="paragraph" w:styleId="ListParagraph">
    <w:name w:val="List Paragraph"/>
    <w:basedOn w:val="Normal"/>
    <w:uiPriority w:val="34"/>
    <w:qFormat/>
    <w:rsid w:val="00EA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Narjes Mirzavi</dc:creator>
  <cp:keywords/>
  <dc:description/>
  <cp:lastModifiedBy>Simin Alimoradi</cp:lastModifiedBy>
  <cp:revision>2</cp:revision>
  <dcterms:created xsi:type="dcterms:W3CDTF">2024-02-14T07:50:00Z</dcterms:created>
  <dcterms:modified xsi:type="dcterms:W3CDTF">2024-02-14T07:50:00Z</dcterms:modified>
</cp:coreProperties>
</file>